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A9" w:rsidRPr="00E8355D" w:rsidRDefault="006700A9" w:rsidP="00225BC7">
      <w:pPr>
        <w:spacing w:after="0" w:line="240" w:lineRule="auto"/>
        <w:ind w:left="0"/>
        <w:rPr>
          <w:rFonts w:cs="B Nazanin"/>
          <w:b/>
          <w:bCs/>
          <w:sz w:val="20"/>
          <w:szCs w:val="20"/>
          <w:rtl/>
        </w:rPr>
      </w:pPr>
      <w:r w:rsidRPr="00E8355D">
        <w:rPr>
          <w:rFonts w:cs="B Nazanin" w:hint="cs"/>
          <w:b/>
          <w:bCs/>
          <w:sz w:val="20"/>
          <w:szCs w:val="20"/>
          <w:rtl/>
        </w:rPr>
        <w:t>بنام خدا</w:t>
      </w:r>
    </w:p>
    <w:p w:rsidR="009B164B" w:rsidRPr="00E8355D" w:rsidRDefault="00324BB6" w:rsidP="00225BC7">
      <w:pPr>
        <w:spacing w:after="0" w:line="240" w:lineRule="auto"/>
        <w:ind w:left="0"/>
        <w:rPr>
          <w:rFonts w:cs="B Nazanin"/>
          <w:b/>
          <w:bCs/>
          <w:sz w:val="32"/>
          <w:szCs w:val="32"/>
        </w:rPr>
      </w:pPr>
      <w:r w:rsidRPr="00E8355D">
        <w:rPr>
          <w:rFonts w:cs="B Nazanin" w:hint="cs"/>
          <w:b/>
          <w:bCs/>
          <w:sz w:val="32"/>
          <w:szCs w:val="32"/>
          <w:rtl/>
        </w:rPr>
        <w:t>تفاهم نامه همکاری</w:t>
      </w:r>
    </w:p>
    <w:p w:rsidR="00324BB6" w:rsidRPr="00E8355D" w:rsidRDefault="00324BB6" w:rsidP="00686A19">
      <w:pPr>
        <w:spacing w:before="100" w:beforeAutospacing="1" w:after="0" w:line="240" w:lineRule="auto"/>
        <w:ind w:left="0"/>
        <w:jc w:val="both"/>
        <w:rPr>
          <w:rFonts w:cs="B Nazanin"/>
          <w:b/>
          <w:bCs/>
          <w:sz w:val="28"/>
          <w:szCs w:val="28"/>
          <w:rtl/>
        </w:rPr>
      </w:pPr>
      <w:r w:rsidRPr="00E8355D">
        <w:rPr>
          <w:rFonts w:cs="B Nazanin" w:hint="cs"/>
          <w:b/>
          <w:bCs/>
          <w:sz w:val="28"/>
          <w:szCs w:val="28"/>
          <w:rtl/>
        </w:rPr>
        <w:t>مقدمه:</w:t>
      </w:r>
    </w:p>
    <w:p w:rsidR="00324BB6" w:rsidRDefault="004E1D82" w:rsidP="00686A19">
      <w:pPr>
        <w:spacing w:after="0" w:line="240" w:lineRule="auto"/>
        <w:ind w:left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</w:t>
      </w:r>
      <w:r w:rsidR="00324BB6" w:rsidRPr="006353EC">
        <w:rPr>
          <w:rFonts w:cs="B Nazanin" w:hint="cs"/>
          <w:sz w:val="24"/>
          <w:szCs w:val="24"/>
          <w:rtl/>
        </w:rPr>
        <w:t>به منظور ایجاد و گسترش همکاری</w:t>
      </w:r>
      <w:r w:rsidR="006700A9">
        <w:rPr>
          <w:rFonts w:cs="B Nazanin" w:hint="cs"/>
          <w:sz w:val="24"/>
          <w:szCs w:val="24"/>
          <w:rtl/>
        </w:rPr>
        <w:t>‏</w:t>
      </w:r>
      <w:r w:rsidR="00324BB6" w:rsidRPr="006353EC">
        <w:rPr>
          <w:rFonts w:cs="B Nazanin" w:hint="cs"/>
          <w:sz w:val="24"/>
          <w:szCs w:val="24"/>
          <w:rtl/>
        </w:rPr>
        <w:t xml:space="preserve">های </w:t>
      </w:r>
      <w:r w:rsidR="009B164B">
        <w:rPr>
          <w:rFonts w:cs="B Nazanin" w:hint="cs"/>
          <w:sz w:val="24"/>
          <w:szCs w:val="24"/>
          <w:rtl/>
        </w:rPr>
        <w:t>فنی و تخصصی</w:t>
      </w:r>
      <w:r w:rsidR="00324BB6" w:rsidRPr="006353EC">
        <w:rPr>
          <w:rFonts w:cs="B Nazanin" w:hint="cs"/>
          <w:sz w:val="24"/>
          <w:szCs w:val="24"/>
          <w:rtl/>
        </w:rPr>
        <w:t>، این تفاهم</w:t>
      </w:r>
      <w:r w:rsidR="006700A9">
        <w:rPr>
          <w:rFonts w:cs="B Nazanin" w:hint="cs"/>
          <w:sz w:val="24"/>
          <w:szCs w:val="24"/>
          <w:rtl/>
        </w:rPr>
        <w:t>‏</w:t>
      </w:r>
      <w:r w:rsidR="00324BB6" w:rsidRPr="006353EC">
        <w:rPr>
          <w:rFonts w:cs="B Nazanin" w:hint="cs"/>
          <w:sz w:val="24"/>
          <w:szCs w:val="24"/>
          <w:rtl/>
        </w:rPr>
        <w:t xml:space="preserve">نامه بین </w:t>
      </w:r>
      <w:r w:rsidR="006700A9" w:rsidRPr="006353EC">
        <w:rPr>
          <w:rFonts w:cs="B Nazanin" w:hint="cs"/>
          <w:sz w:val="24"/>
          <w:szCs w:val="24"/>
          <w:rtl/>
        </w:rPr>
        <w:t xml:space="preserve">دانشگاه علم و صنعت ایران به نمایندگی آقای دکتر </w:t>
      </w:r>
      <w:r w:rsidR="006700A9">
        <w:rPr>
          <w:rFonts w:cs="B Nazanin" w:hint="cs"/>
          <w:sz w:val="24"/>
          <w:szCs w:val="24"/>
          <w:rtl/>
        </w:rPr>
        <w:t>جبارعلی ذاکری سردرودی</w:t>
      </w:r>
      <w:r w:rsidR="006700A9" w:rsidRPr="00D7726D">
        <w:rPr>
          <w:rFonts w:cs="B Nazanin" w:hint="cs"/>
          <w:sz w:val="24"/>
          <w:szCs w:val="24"/>
          <w:rtl/>
        </w:rPr>
        <w:t xml:space="preserve">، </w:t>
      </w:r>
      <w:r w:rsidR="006700A9">
        <w:rPr>
          <w:rFonts w:cs="B Nazanin" w:hint="cs"/>
          <w:sz w:val="24"/>
          <w:szCs w:val="24"/>
          <w:rtl/>
        </w:rPr>
        <w:t>رييس</w:t>
      </w:r>
      <w:r w:rsidR="006700A9" w:rsidRPr="00D7726D">
        <w:rPr>
          <w:rFonts w:cs="B Nazanin" w:hint="cs"/>
          <w:sz w:val="24"/>
          <w:szCs w:val="24"/>
          <w:rtl/>
        </w:rPr>
        <w:t xml:space="preserve"> دانشگاه</w:t>
      </w:r>
      <w:r w:rsidR="006700A9" w:rsidRPr="004C1194">
        <w:rPr>
          <w:rFonts w:cs="B Nazanin" w:hint="cs"/>
          <w:color w:val="00B050"/>
          <w:sz w:val="24"/>
          <w:szCs w:val="24"/>
          <w:rtl/>
        </w:rPr>
        <w:t xml:space="preserve"> </w:t>
      </w:r>
      <w:r w:rsidR="006700A9" w:rsidRPr="006353EC">
        <w:rPr>
          <w:rFonts w:cs="B Nazanin" w:hint="cs"/>
          <w:sz w:val="24"/>
          <w:szCs w:val="24"/>
          <w:rtl/>
        </w:rPr>
        <w:t xml:space="preserve">(که از این پس </w:t>
      </w:r>
      <w:r w:rsidR="006700A9" w:rsidRPr="00E8355D">
        <w:rPr>
          <w:rFonts w:cs="B Nazanin" w:hint="cs"/>
          <w:b/>
          <w:bCs/>
          <w:sz w:val="24"/>
          <w:szCs w:val="24"/>
          <w:rtl/>
        </w:rPr>
        <w:t>دانشگاه</w:t>
      </w:r>
      <w:r w:rsidR="006700A9" w:rsidRPr="006353EC">
        <w:rPr>
          <w:rFonts w:cs="B Nazanin" w:hint="cs"/>
          <w:sz w:val="24"/>
          <w:szCs w:val="24"/>
          <w:rtl/>
        </w:rPr>
        <w:t xml:space="preserve"> نامیده می شود)</w:t>
      </w:r>
      <w:r w:rsidR="006700A9">
        <w:rPr>
          <w:rFonts w:cs="B Nazanin" w:hint="cs"/>
          <w:sz w:val="24"/>
          <w:szCs w:val="24"/>
          <w:rtl/>
        </w:rPr>
        <w:t xml:space="preserve"> و</w:t>
      </w:r>
      <w:r w:rsidR="009B164B">
        <w:rPr>
          <w:rFonts w:cs="B Nazanin" w:hint="cs"/>
          <w:sz w:val="24"/>
          <w:szCs w:val="24"/>
          <w:rtl/>
        </w:rPr>
        <w:t xml:space="preserve"> </w:t>
      </w:r>
      <w:r w:rsidR="009B164B" w:rsidRPr="0091457E">
        <w:rPr>
          <w:rFonts w:cs="B Nazanin" w:hint="cs"/>
          <w:sz w:val="24"/>
          <w:szCs w:val="24"/>
          <w:highlight w:val="yellow"/>
          <w:rtl/>
        </w:rPr>
        <w:t>..................................</w:t>
      </w:r>
      <w:r w:rsidR="00B020E9">
        <w:rPr>
          <w:rFonts w:cs="B Nazanin" w:hint="cs"/>
          <w:sz w:val="24"/>
          <w:szCs w:val="24"/>
          <w:rtl/>
        </w:rPr>
        <w:t xml:space="preserve"> به </w:t>
      </w:r>
      <w:r w:rsidR="00324BB6" w:rsidRPr="006353EC">
        <w:rPr>
          <w:rFonts w:cs="B Nazanin" w:hint="cs"/>
          <w:sz w:val="24"/>
          <w:szCs w:val="24"/>
          <w:rtl/>
        </w:rPr>
        <w:t xml:space="preserve">نمایندگی آقای </w:t>
      </w:r>
      <w:r w:rsidR="00D7726D" w:rsidRPr="0091457E">
        <w:rPr>
          <w:rFonts w:cs="B Nazanin" w:hint="cs"/>
          <w:sz w:val="24"/>
          <w:szCs w:val="24"/>
          <w:highlight w:val="yellow"/>
          <w:rtl/>
        </w:rPr>
        <w:t>.......................</w:t>
      </w:r>
      <w:r w:rsidR="004C1194" w:rsidRPr="0091457E">
        <w:rPr>
          <w:rFonts w:cs="B Nazanin" w:hint="cs"/>
          <w:sz w:val="24"/>
          <w:szCs w:val="24"/>
          <w:highlight w:val="yellow"/>
          <w:rtl/>
        </w:rPr>
        <w:t>،</w:t>
      </w:r>
      <w:r w:rsidR="004C1194" w:rsidRPr="00D7726D">
        <w:rPr>
          <w:rFonts w:cs="B Nazanin" w:hint="cs"/>
          <w:sz w:val="24"/>
          <w:szCs w:val="24"/>
          <w:rtl/>
        </w:rPr>
        <w:t xml:space="preserve"> </w:t>
      </w:r>
      <w:r w:rsidR="009B164B">
        <w:rPr>
          <w:rFonts w:cs="B Nazanin" w:hint="cs"/>
          <w:sz w:val="24"/>
          <w:szCs w:val="24"/>
          <w:rtl/>
        </w:rPr>
        <w:t xml:space="preserve">مدیر </w:t>
      </w:r>
      <w:r w:rsidR="009B164B" w:rsidRPr="0091457E">
        <w:rPr>
          <w:rFonts w:cs="B Nazanin" w:hint="cs"/>
          <w:sz w:val="24"/>
          <w:szCs w:val="24"/>
          <w:highlight w:val="yellow"/>
          <w:rtl/>
        </w:rPr>
        <w:t>..................................</w:t>
      </w:r>
      <w:r w:rsidR="00324BB6" w:rsidRPr="006353EC">
        <w:rPr>
          <w:rFonts w:cs="B Nazanin" w:hint="cs"/>
          <w:sz w:val="24"/>
          <w:szCs w:val="24"/>
          <w:rtl/>
        </w:rPr>
        <w:t xml:space="preserve"> (که از این پس </w:t>
      </w:r>
      <w:r w:rsidR="00B43415">
        <w:rPr>
          <w:rFonts w:cs="B Nazanin" w:hint="cs"/>
          <w:b/>
          <w:bCs/>
          <w:sz w:val="24"/>
          <w:szCs w:val="24"/>
          <w:rtl/>
        </w:rPr>
        <w:t>شرکت</w:t>
      </w:r>
      <w:r w:rsidR="00481897">
        <w:rPr>
          <w:rFonts w:cs="B Nazanin" w:hint="cs"/>
          <w:b/>
          <w:bCs/>
          <w:sz w:val="24"/>
          <w:szCs w:val="24"/>
          <w:rtl/>
        </w:rPr>
        <w:t>/سازمان</w:t>
      </w:r>
      <w:r w:rsidR="00B4341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24BB6" w:rsidRPr="006353EC">
        <w:rPr>
          <w:rFonts w:cs="B Nazanin" w:hint="cs"/>
          <w:sz w:val="24"/>
          <w:szCs w:val="24"/>
          <w:rtl/>
        </w:rPr>
        <w:t>نامیده می شود) توافق و به امضاء می رسد. با امضای این تفاهم</w:t>
      </w:r>
      <w:r w:rsidR="006700A9">
        <w:rPr>
          <w:rFonts w:cs="B Nazanin" w:hint="cs"/>
          <w:sz w:val="24"/>
          <w:szCs w:val="24"/>
          <w:rtl/>
        </w:rPr>
        <w:t>‏</w:t>
      </w:r>
      <w:r w:rsidR="00324BB6" w:rsidRPr="006353EC">
        <w:rPr>
          <w:rFonts w:cs="B Nazanin" w:hint="cs"/>
          <w:sz w:val="24"/>
          <w:szCs w:val="24"/>
          <w:rtl/>
        </w:rPr>
        <w:t xml:space="preserve">نامه طرفین حد اعلای تلاش خویش در جهت </w:t>
      </w:r>
      <w:r w:rsidR="006700A9">
        <w:rPr>
          <w:rFonts w:cs="B Nazanin" w:hint="cs"/>
          <w:sz w:val="24"/>
          <w:szCs w:val="24"/>
          <w:rtl/>
        </w:rPr>
        <w:t xml:space="preserve">توسعه </w:t>
      </w:r>
      <w:r w:rsidR="00C639EF">
        <w:rPr>
          <w:rFonts w:cs="B Nazanin" w:hint="cs"/>
          <w:sz w:val="24"/>
          <w:szCs w:val="24"/>
          <w:rtl/>
        </w:rPr>
        <w:t xml:space="preserve">و تاسیس </w:t>
      </w:r>
      <w:r w:rsidR="006700A9">
        <w:rPr>
          <w:rFonts w:cs="B Nazanin" w:hint="cs"/>
          <w:sz w:val="24"/>
          <w:szCs w:val="24"/>
          <w:rtl/>
        </w:rPr>
        <w:t>ظرفیتهای</w:t>
      </w:r>
      <w:r w:rsidR="009B164B">
        <w:rPr>
          <w:rFonts w:cs="B Nazanin" w:hint="cs"/>
          <w:sz w:val="24"/>
          <w:szCs w:val="24"/>
          <w:rtl/>
        </w:rPr>
        <w:t xml:space="preserve"> بالقوه جدید و بکارگیری ظرفیتها</w:t>
      </w:r>
      <w:r w:rsidR="006700A9">
        <w:rPr>
          <w:rFonts w:cs="B Nazanin" w:hint="cs"/>
          <w:sz w:val="24"/>
          <w:szCs w:val="24"/>
          <w:rtl/>
        </w:rPr>
        <w:t xml:space="preserve">ی </w:t>
      </w:r>
      <w:r w:rsidR="009B164B">
        <w:rPr>
          <w:rFonts w:cs="B Nazanin" w:hint="cs"/>
          <w:sz w:val="24"/>
          <w:szCs w:val="24"/>
          <w:rtl/>
        </w:rPr>
        <w:t xml:space="preserve">بالفعل موجود </w:t>
      </w:r>
      <w:r w:rsidR="006700A9">
        <w:rPr>
          <w:rFonts w:cs="B Nazanin" w:hint="cs"/>
          <w:sz w:val="24"/>
          <w:szCs w:val="24"/>
          <w:rtl/>
        </w:rPr>
        <w:t xml:space="preserve">که مبتنی بر آن بتوان به توسعه </w:t>
      </w:r>
      <w:r w:rsidR="009B164B">
        <w:rPr>
          <w:rFonts w:cs="B Nazanin" w:hint="cs"/>
          <w:sz w:val="24"/>
          <w:szCs w:val="24"/>
          <w:rtl/>
        </w:rPr>
        <w:t>مراودات و تعاملات فیمابین</w:t>
      </w:r>
      <w:r w:rsidR="006700A9">
        <w:rPr>
          <w:rFonts w:cs="B Nazanin" w:hint="cs"/>
          <w:sz w:val="24"/>
          <w:szCs w:val="24"/>
          <w:rtl/>
        </w:rPr>
        <w:t xml:space="preserve"> </w:t>
      </w:r>
      <w:r w:rsidR="009B164B">
        <w:rPr>
          <w:rFonts w:cs="B Nazanin" w:hint="cs"/>
          <w:sz w:val="24"/>
          <w:szCs w:val="24"/>
          <w:rtl/>
        </w:rPr>
        <w:t xml:space="preserve">با هدف اعتلای سازمانی طرفین </w:t>
      </w:r>
      <w:r w:rsidR="006700A9">
        <w:rPr>
          <w:rFonts w:cs="B Nazanin" w:hint="cs"/>
          <w:sz w:val="24"/>
          <w:szCs w:val="24"/>
          <w:rtl/>
        </w:rPr>
        <w:t>پرداخت</w:t>
      </w:r>
      <w:r w:rsidR="009B164B">
        <w:rPr>
          <w:rFonts w:cs="B Nazanin" w:hint="cs"/>
          <w:sz w:val="24"/>
          <w:szCs w:val="24"/>
          <w:rtl/>
        </w:rPr>
        <w:t xml:space="preserve"> و</w:t>
      </w:r>
      <w:r w:rsidR="006700A9">
        <w:rPr>
          <w:rFonts w:cs="B Nazanin" w:hint="cs"/>
          <w:sz w:val="24"/>
          <w:szCs w:val="24"/>
          <w:rtl/>
        </w:rPr>
        <w:t xml:space="preserve"> </w:t>
      </w:r>
      <w:r w:rsidR="009B164B">
        <w:rPr>
          <w:rFonts w:cs="B Nazanin" w:hint="cs"/>
          <w:sz w:val="24"/>
          <w:szCs w:val="24"/>
          <w:rtl/>
        </w:rPr>
        <w:t xml:space="preserve">به فعالیتهای مشترک با هدف </w:t>
      </w:r>
      <w:r w:rsidR="006700A9">
        <w:rPr>
          <w:rFonts w:cs="B Nazanin" w:hint="cs"/>
          <w:sz w:val="24"/>
          <w:szCs w:val="24"/>
          <w:rtl/>
        </w:rPr>
        <w:t xml:space="preserve">رفع معضلات کشور </w:t>
      </w:r>
      <w:r w:rsidR="00C639EF">
        <w:rPr>
          <w:rFonts w:cs="B Nazanin" w:hint="cs"/>
          <w:sz w:val="24"/>
          <w:szCs w:val="24"/>
          <w:rtl/>
        </w:rPr>
        <w:t>مبادرت نمود را مبذول داشته</w:t>
      </w:r>
      <w:r w:rsidR="006700A9">
        <w:rPr>
          <w:rFonts w:cs="B Nazanin" w:hint="cs"/>
          <w:sz w:val="24"/>
          <w:szCs w:val="24"/>
          <w:rtl/>
        </w:rPr>
        <w:t xml:space="preserve"> و در جهت حصول جایگاه مرجعیت </w:t>
      </w:r>
      <w:r w:rsidR="00C639EF">
        <w:rPr>
          <w:rFonts w:cs="B Nazanin" w:hint="cs"/>
          <w:sz w:val="24"/>
          <w:szCs w:val="24"/>
          <w:rtl/>
        </w:rPr>
        <w:t xml:space="preserve">مشترک </w:t>
      </w:r>
      <w:r w:rsidR="006700A9">
        <w:rPr>
          <w:rFonts w:cs="B Nazanin" w:hint="cs"/>
          <w:sz w:val="24"/>
          <w:szCs w:val="24"/>
          <w:rtl/>
        </w:rPr>
        <w:t xml:space="preserve">در عرصه ملی و بین المللی حرکت </w:t>
      </w:r>
      <w:r w:rsidR="00C639EF">
        <w:rPr>
          <w:rFonts w:cs="B Nazanin" w:hint="cs"/>
          <w:sz w:val="24"/>
          <w:szCs w:val="24"/>
          <w:rtl/>
        </w:rPr>
        <w:t xml:space="preserve">خواهند </w:t>
      </w:r>
      <w:r w:rsidR="006700A9">
        <w:rPr>
          <w:rFonts w:cs="B Nazanin" w:hint="cs"/>
          <w:sz w:val="24"/>
          <w:szCs w:val="24"/>
          <w:rtl/>
        </w:rPr>
        <w:t>نمود</w:t>
      </w:r>
      <w:r w:rsidR="00C639EF">
        <w:rPr>
          <w:rFonts w:cs="B Nazanin" w:hint="cs"/>
          <w:sz w:val="24"/>
          <w:szCs w:val="24"/>
          <w:rtl/>
        </w:rPr>
        <w:t>.</w:t>
      </w:r>
    </w:p>
    <w:p w:rsidR="00B17C9D" w:rsidRDefault="00B17C9D" w:rsidP="00686A19">
      <w:pPr>
        <w:spacing w:after="0" w:line="240" w:lineRule="auto"/>
        <w:ind w:left="0"/>
        <w:jc w:val="both"/>
        <w:rPr>
          <w:rFonts w:cs="B Nazanin"/>
          <w:sz w:val="24"/>
          <w:szCs w:val="24"/>
          <w:rtl/>
        </w:rPr>
      </w:pPr>
    </w:p>
    <w:p w:rsidR="00676006" w:rsidRPr="00E8355D" w:rsidRDefault="00324BB6" w:rsidP="00686A19">
      <w:pPr>
        <w:spacing w:before="100" w:beforeAutospacing="1" w:after="0" w:line="240" w:lineRule="auto"/>
        <w:ind w:left="0"/>
        <w:jc w:val="both"/>
        <w:rPr>
          <w:rFonts w:cs="B Nazanin"/>
          <w:b/>
          <w:bCs/>
          <w:sz w:val="28"/>
          <w:szCs w:val="28"/>
          <w:rtl/>
        </w:rPr>
      </w:pPr>
      <w:r w:rsidRPr="00E8355D">
        <w:rPr>
          <w:rFonts w:cs="B Nazanin" w:hint="cs"/>
          <w:b/>
          <w:bCs/>
          <w:sz w:val="28"/>
          <w:szCs w:val="28"/>
          <w:rtl/>
        </w:rPr>
        <w:t>ماده</w:t>
      </w:r>
      <w:r w:rsidR="003F5136" w:rsidRPr="00E8355D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E8355D">
        <w:rPr>
          <w:rFonts w:cs="B Nazanin" w:hint="cs"/>
          <w:b/>
          <w:bCs/>
          <w:sz w:val="28"/>
          <w:szCs w:val="28"/>
          <w:rtl/>
        </w:rPr>
        <w:t xml:space="preserve">1- </w:t>
      </w:r>
      <w:r w:rsidR="00E8355D" w:rsidRPr="00E8355D">
        <w:rPr>
          <w:rFonts w:cs="B Nazanin" w:hint="cs"/>
          <w:b/>
          <w:bCs/>
          <w:sz w:val="28"/>
          <w:szCs w:val="28"/>
          <w:rtl/>
        </w:rPr>
        <w:t xml:space="preserve">اهداف </w:t>
      </w:r>
      <w:r w:rsidRPr="00E8355D">
        <w:rPr>
          <w:rFonts w:cs="B Nazanin" w:hint="cs"/>
          <w:b/>
          <w:bCs/>
          <w:sz w:val="28"/>
          <w:szCs w:val="28"/>
          <w:rtl/>
        </w:rPr>
        <w:t>تفاهم</w:t>
      </w:r>
      <w:r w:rsidR="00E8355D" w:rsidRPr="00E8355D">
        <w:rPr>
          <w:rFonts w:cs="B Nazanin" w:hint="cs"/>
          <w:b/>
          <w:bCs/>
          <w:sz w:val="28"/>
          <w:szCs w:val="28"/>
          <w:rtl/>
        </w:rPr>
        <w:t>‏</w:t>
      </w:r>
      <w:r w:rsidRPr="00E8355D">
        <w:rPr>
          <w:rFonts w:cs="B Nazanin" w:hint="cs"/>
          <w:b/>
          <w:bCs/>
          <w:sz w:val="28"/>
          <w:szCs w:val="28"/>
          <w:rtl/>
        </w:rPr>
        <w:t>نامه:</w:t>
      </w:r>
      <w:r w:rsidR="003F5136" w:rsidRPr="00E8355D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E8355D" w:rsidRDefault="00E8355D" w:rsidP="00686A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E8355D">
        <w:rPr>
          <w:rFonts w:cs="B Nazanin" w:hint="cs"/>
          <w:sz w:val="24"/>
          <w:szCs w:val="24"/>
          <w:rtl/>
        </w:rPr>
        <w:t xml:space="preserve">شناسایی و </w:t>
      </w:r>
      <w:r>
        <w:rPr>
          <w:rFonts w:cs="B Nazanin" w:hint="cs"/>
          <w:sz w:val="24"/>
          <w:szCs w:val="24"/>
          <w:rtl/>
        </w:rPr>
        <w:t xml:space="preserve">برنامه‏ریزی برای رفع مشکلات </w:t>
      </w:r>
      <w:r w:rsidR="00686A19">
        <w:rPr>
          <w:rFonts w:cs="B Nazanin" w:hint="cs"/>
          <w:sz w:val="24"/>
          <w:szCs w:val="24"/>
          <w:rtl/>
        </w:rPr>
        <w:t>شرکت/سازمان</w:t>
      </w:r>
      <w:r w:rsidR="00686A19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که مرتفع‏سازی آنها با اقدامات دانشی، پژوهشی، مشاوره‏ای، فناورانه و آموزشی </w:t>
      </w:r>
      <w:r w:rsidR="00F73F23">
        <w:rPr>
          <w:rFonts w:cs="B Nazanin" w:hint="cs"/>
          <w:sz w:val="24"/>
          <w:szCs w:val="24"/>
          <w:rtl/>
        </w:rPr>
        <w:t>قابل تصور</w:t>
      </w:r>
      <w:r>
        <w:rPr>
          <w:rFonts w:cs="B Nazanin" w:hint="cs"/>
          <w:sz w:val="24"/>
          <w:szCs w:val="24"/>
          <w:rtl/>
        </w:rPr>
        <w:t>است.</w:t>
      </w:r>
    </w:p>
    <w:p w:rsidR="00E8355D" w:rsidRDefault="00F73F23" w:rsidP="00686A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برنامه‏ریزی مشترک جهت نیل به</w:t>
      </w:r>
      <w:r w:rsidR="00E8355D">
        <w:rPr>
          <w:rFonts w:cs="B Nazanin" w:hint="cs"/>
          <w:sz w:val="24"/>
          <w:szCs w:val="24"/>
          <w:rtl/>
        </w:rPr>
        <w:t xml:space="preserve"> تجاری‏سازی </w:t>
      </w:r>
      <w:r>
        <w:rPr>
          <w:rFonts w:cs="B Nazanin" w:hint="cs"/>
          <w:sz w:val="24"/>
          <w:szCs w:val="24"/>
          <w:rtl/>
        </w:rPr>
        <w:t xml:space="preserve">و ايجاد </w:t>
      </w:r>
      <w:r w:rsidR="00E8355D">
        <w:rPr>
          <w:rFonts w:cs="B Nazanin" w:hint="cs"/>
          <w:sz w:val="24"/>
          <w:szCs w:val="24"/>
          <w:rtl/>
        </w:rPr>
        <w:t xml:space="preserve">فناوریهای جدید </w:t>
      </w:r>
      <w:r>
        <w:rPr>
          <w:rFonts w:cs="B Nazanin" w:hint="cs"/>
          <w:sz w:val="24"/>
          <w:szCs w:val="24"/>
          <w:rtl/>
        </w:rPr>
        <w:t>و</w:t>
      </w:r>
      <w:r w:rsidR="00E8355D">
        <w:rPr>
          <w:rFonts w:cs="B Nazanin" w:hint="cs"/>
          <w:sz w:val="24"/>
          <w:szCs w:val="24"/>
          <w:rtl/>
        </w:rPr>
        <w:t>مورد علاقه و نیاز طرفین</w:t>
      </w:r>
    </w:p>
    <w:p w:rsidR="00E8355D" w:rsidRDefault="00E8355D" w:rsidP="00686A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برنامه‏ریزی مشترک به منظور رفع چالشهای ملی که با تجمیع ظرفیتهای طرفین و قابل تامین قابل مرتفع سازی باشند</w:t>
      </w:r>
    </w:p>
    <w:p w:rsidR="002F6A6D" w:rsidRPr="00973F4D" w:rsidRDefault="002F6A6D" w:rsidP="00686A19">
      <w:pPr>
        <w:spacing w:before="100" w:beforeAutospacing="1" w:after="0" w:line="240" w:lineRule="auto"/>
        <w:ind w:left="0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973F4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ماده 2- موضوع </w:t>
      </w:r>
      <w:r w:rsidR="00CC78C2" w:rsidRPr="00973F4D">
        <w:rPr>
          <w:rFonts w:cs="B Nazanin" w:hint="cs"/>
          <w:b/>
          <w:bCs/>
          <w:color w:val="000000" w:themeColor="text1"/>
          <w:sz w:val="28"/>
          <w:szCs w:val="28"/>
          <w:rtl/>
        </w:rPr>
        <w:t>تفاهم نامه</w:t>
      </w:r>
      <w:r w:rsidRPr="00973F4D">
        <w:rPr>
          <w:rFonts w:cs="B Nazanin" w:hint="cs"/>
          <w:b/>
          <w:bCs/>
          <w:color w:val="000000" w:themeColor="text1"/>
          <w:sz w:val="28"/>
          <w:szCs w:val="28"/>
          <w:rtl/>
        </w:rPr>
        <w:t>:</w:t>
      </w:r>
    </w:p>
    <w:p w:rsidR="002F6A6D" w:rsidRPr="00973F4D" w:rsidRDefault="002F6A6D" w:rsidP="00686A19">
      <w:pPr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6800B2">
        <w:rPr>
          <w:rFonts w:cs="B Nazanin" w:hint="cs"/>
          <w:color w:val="000000" w:themeColor="text1"/>
          <w:sz w:val="24"/>
          <w:szCs w:val="24"/>
          <w:highlight w:val="yellow"/>
          <w:rtl/>
        </w:rPr>
        <w:t>........................................................................................</w:t>
      </w:r>
    </w:p>
    <w:p w:rsidR="00B020E9" w:rsidRPr="00E8355D" w:rsidRDefault="00B020E9" w:rsidP="00686A19">
      <w:pPr>
        <w:spacing w:before="100" w:beforeAutospacing="1" w:after="0" w:line="240" w:lineRule="auto"/>
        <w:ind w:left="0"/>
        <w:jc w:val="both"/>
        <w:rPr>
          <w:rFonts w:cs="B Nazanin"/>
          <w:b/>
          <w:bCs/>
          <w:sz w:val="28"/>
          <w:szCs w:val="28"/>
          <w:rtl/>
        </w:rPr>
      </w:pPr>
      <w:r w:rsidRPr="00E8355D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2F6A6D">
        <w:rPr>
          <w:rFonts w:cs="B Nazanin" w:hint="cs"/>
          <w:b/>
          <w:bCs/>
          <w:sz w:val="28"/>
          <w:szCs w:val="28"/>
          <w:rtl/>
        </w:rPr>
        <w:t>3</w:t>
      </w:r>
      <w:r w:rsidRPr="00E8355D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2F6A6D">
        <w:rPr>
          <w:rFonts w:cs="B Nazanin" w:hint="cs"/>
          <w:b/>
          <w:bCs/>
          <w:sz w:val="28"/>
          <w:szCs w:val="28"/>
          <w:rtl/>
        </w:rPr>
        <w:t xml:space="preserve">انواع </w:t>
      </w:r>
      <w:r w:rsidR="0084762A" w:rsidRPr="00E8355D">
        <w:rPr>
          <w:rFonts w:cs="B Nazanin" w:hint="cs"/>
          <w:b/>
          <w:bCs/>
          <w:sz w:val="28"/>
          <w:szCs w:val="28"/>
          <w:rtl/>
        </w:rPr>
        <w:t xml:space="preserve"> همکاری:</w:t>
      </w:r>
    </w:p>
    <w:p w:rsidR="002F6A6D" w:rsidRDefault="002F6A6D" w:rsidP="00686A19">
      <w:pPr>
        <w:pStyle w:val="ListParagraph"/>
        <w:numPr>
          <w:ilvl w:val="0"/>
          <w:numId w:val="2"/>
        </w:numPr>
        <w:spacing w:after="0" w:line="240" w:lineRule="auto"/>
        <w:ind w:left="566" w:hanging="206"/>
        <w:jc w:val="both"/>
        <w:rPr>
          <w:rFonts w:cs="B Nazanin"/>
          <w:sz w:val="24"/>
          <w:szCs w:val="24"/>
        </w:rPr>
      </w:pPr>
      <w:r w:rsidRPr="002F6A6D">
        <w:rPr>
          <w:rFonts w:cs="B Nazanin" w:hint="cs"/>
          <w:b/>
          <w:bCs/>
          <w:sz w:val="24"/>
          <w:szCs w:val="24"/>
          <w:rtl/>
        </w:rPr>
        <w:t>همکاری نوع اول</w:t>
      </w:r>
      <w:r>
        <w:rPr>
          <w:rFonts w:cs="B Nazanin" w:hint="cs"/>
          <w:sz w:val="24"/>
          <w:szCs w:val="24"/>
          <w:rtl/>
        </w:rPr>
        <w:t>: تعیین اولیه زمینه‏های همکاری دوجانبه توسط کارگروه مشترک (</w:t>
      </w:r>
      <w:r w:rsidRPr="00B020E9">
        <w:rPr>
          <w:rFonts w:cs="B Nazanin" w:hint="cs"/>
          <w:sz w:val="24"/>
          <w:szCs w:val="24"/>
          <w:rtl/>
        </w:rPr>
        <w:t xml:space="preserve">حضور </w:t>
      </w:r>
      <w:r w:rsidRPr="00E8355D">
        <w:rPr>
          <w:rFonts w:cs="B Nazanin" w:hint="cs"/>
          <w:sz w:val="24"/>
          <w:szCs w:val="24"/>
          <w:highlight w:val="yellow"/>
          <w:rtl/>
        </w:rPr>
        <w:t>...</w:t>
      </w:r>
      <w:r w:rsidRPr="00B020E9">
        <w:rPr>
          <w:rFonts w:cs="B Nazanin" w:hint="cs"/>
          <w:sz w:val="24"/>
          <w:szCs w:val="24"/>
          <w:rtl/>
        </w:rPr>
        <w:t xml:space="preserve"> نماینده از هر یک از طرفین</w:t>
      </w:r>
      <w:r>
        <w:rPr>
          <w:rFonts w:cs="B Nazanin" w:hint="cs"/>
          <w:sz w:val="24"/>
          <w:szCs w:val="24"/>
          <w:rtl/>
        </w:rPr>
        <w:t xml:space="preserve"> توسط روسای دانشگاه و شرکت</w:t>
      </w:r>
      <w:r w:rsidR="00686A19">
        <w:rPr>
          <w:rFonts w:cs="B Nazanin" w:hint="cs"/>
          <w:sz w:val="24"/>
          <w:szCs w:val="24"/>
          <w:rtl/>
        </w:rPr>
        <w:t>/سازمان</w:t>
      </w:r>
      <w:r>
        <w:rPr>
          <w:rFonts w:cs="B Nazanin" w:hint="cs"/>
          <w:sz w:val="24"/>
          <w:szCs w:val="24"/>
          <w:rtl/>
        </w:rPr>
        <w:t xml:space="preserve">) به گونه‏ای که سرمایه‏گذاری </w:t>
      </w:r>
      <w:r w:rsidR="00686A19">
        <w:rPr>
          <w:rFonts w:cs="B Nazanin" w:hint="cs"/>
          <w:sz w:val="24"/>
          <w:szCs w:val="24"/>
          <w:rtl/>
        </w:rPr>
        <w:t>شرکت/سازمان</w:t>
      </w:r>
      <w:r>
        <w:rPr>
          <w:rFonts w:cs="B Nazanin" w:hint="cs"/>
          <w:sz w:val="24"/>
          <w:szCs w:val="24"/>
          <w:rtl/>
        </w:rPr>
        <w:t xml:space="preserve"> بر روی آنها نوید رفع برخی از مشکلات</w:t>
      </w:r>
      <w:r w:rsidR="00686A19">
        <w:rPr>
          <w:rFonts w:cs="B Nazanin" w:hint="cs"/>
          <w:sz w:val="24"/>
          <w:szCs w:val="24"/>
          <w:rtl/>
        </w:rPr>
        <w:t xml:space="preserve"> </w:t>
      </w:r>
      <w:r w:rsidR="00686A19">
        <w:rPr>
          <w:rFonts w:cs="B Nazanin" w:hint="cs"/>
          <w:sz w:val="24"/>
          <w:szCs w:val="24"/>
          <w:rtl/>
        </w:rPr>
        <w:t>شرکت/سازمان</w:t>
      </w:r>
      <w:r>
        <w:rPr>
          <w:rFonts w:cs="B Nazanin" w:hint="cs"/>
          <w:sz w:val="24"/>
          <w:szCs w:val="24"/>
          <w:rtl/>
        </w:rPr>
        <w:t xml:space="preserve"> باشد.</w:t>
      </w:r>
    </w:p>
    <w:p w:rsidR="002F6A6D" w:rsidRDefault="002F6A6D" w:rsidP="00686A19">
      <w:pPr>
        <w:pStyle w:val="ListParagraph"/>
        <w:numPr>
          <w:ilvl w:val="0"/>
          <w:numId w:val="2"/>
        </w:numPr>
        <w:spacing w:after="0" w:line="240" w:lineRule="auto"/>
        <w:ind w:left="566" w:hanging="206"/>
        <w:jc w:val="both"/>
        <w:rPr>
          <w:rFonts w:cs="B Nazanin"/>
          <w:sz w:val="24"/>
          <w:szCs w:val="24"/>
        </w:rPr>
      </w:pPr>
      <w:r w:rsidRPr="002F6A6D">
        <w:rPr>
          <w:rFonts w:cs="B Nazanin" w:hint="cs"/>
          <w:b/>
          <w:bCs/>
          <w:sz w:val="24"/>
          <w:szCs w:val="24"/>
          <w:rtl/>
        </w:rPr>
        <w:t>همکاری نوع دوم</w:t>
      </w:r>
      <w:r>
        <w:rPr>
          <w:rFonts w:cs="B Nazanin" w:hint="cs"/>
          <w:sz w:val="24"/>
          <w:szCs w:val="24"/>
          <w:rtl/>
        </w:rPr>
        <w:t>: تعیین زمینه‏های همکاری احتمالی دیگری که رفع چالشهایی ملی در آنها متصور بوده و پیاده‏سازی برنامه‏های اجرایی در آنها از طریق تجمیع منابع دو جانبه و یا تامین منابع مورد نیاز دیگر برای آنها قابل تصور باشد.</w:t>
      </w:r>
    </w:p>
    <w:p w:rsidR="002F6A6D" w:rsidRDefault="00686A19" w:rsidP="00686A19">
      <w:pPr>
        <w:pStyle w:val="ListParagraph"/>
        <w:spacing w:after="0" w:line="240" w:lineRule="auto"/>
        <w:ind w:left="566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p w:rsidR="00CC78C2" w:rsidRPr="00E8355D" w:rsidRDefault="00CC78C2" w:rsidP="00551AF3">
      <w:pPr>
        <w:spacing w:before="100" w:beforeAutospacing="1" w:after="0" w:line="240" w:lineRule="auto"/>
        <w:ind w:left="0"/>
        <w:jc w:val="both"/>
        <w:rPr>
          <w:rFonts w:cs="B Nazanin"/>
          <w:b/>
          <w:bCs/>
          <w:sz w:val="28"/>
          <w:szCs w:val="28"/>
          <w:rtl/>
        </w:rPr>
      </w:pPr>
      <w:r w:rsidRPr="00E8355D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551AF3">
        <w:rPr>
          <w:rFonts w:cs="B Nazanin" w:hint="cs"/>
          <w:b/>
          <w:bCs/>
          <w:sz w:val="28"/>
          <w:szCs w:val="28"/>
          <w:rtl/>
        </w:rPr>
        <w:t>4</w:t>
      </w:r>
      <w:r w:rsidRPr="00E8355D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BD55CE">
        <w:rPr>
          <w:rFonts w:cs="B Nazanin" w:hint="cs"/>
          <w:b/>
          <w:bCs/>
          <w:sz w:val="28"/>
          <w:szCs w:val="28"/>
          <w:rtl/>
        </w:rPr>
        <w:t>محورهای همکاری</w:t>
      </w:r>
      <w:r w:rsidRPr="00E8355D">
        <w:rPr>
          <w:rFonts w:cs="B Nazanin" w:hint="cs"/>
          <w:b/>
          <w:bCs/>
          <w:sz w:val="28"/>
          <w:szCs w:val="28"/>
          <w:rtl/>
        </w:rPr>
        <w:t>:</w:t>
      </w:r>
    </w:p>
    <w:p w:rsidR="00CC78C2" w:rsidRPr="00687617" w:rsidRDefault="00CC78C2" w:rsidP="00686A19">
      <w:pPr>
        <w:spacing w:after="0" w:line="240" w:lineRule="auto"/>
        <w:ind w:left="386"/>
        <w:jc w:val="both"/>
        <w:rPr>
          <w:rFonts w:cs="Times New Roma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کارگروه مشترک بجز شیوه تعریف پروژه‏های فیمابین دو سازمان که در بالا مورد اشاره قرار گرفت و به منظور نیل گسترده تر به اهداف پیش گفته از روشهای اجرایی به زیر نیز بهره می گیرد</w:t>
      </w:r>
      <w:r w:rsidR="00B43415">
        <w:rPr>
          <w:rFonts w:cs="Times New Roman" w:hint="cs"/>
          <w:sz w:val="24"/>
          <w:szCs w:val="24"/>
          <w:rtl/>
        </w:rPr>
        <w:t>:</w:t>
      </w:r>
    </w:p>
    <w:p w:rsidR="00CC78C2" w:rsidRDefault="00CC78C2" w:rsidP="00686A19">
      <w:pPr>
        <w:spacing w:after="0" w:line="240" w:lineRule="auto"/>
        <w:ind w:left="386"/>
        <w:jc w:val="both"/>
        <w:rPr>
          <w:rFonts w:cs="B Nazanin"/>
          <w:sz w:val="24"/>
          <w:szCs w:val="24"/>
          <w:rtl/>
        </w:rPr>
      </w:pPr>
      <w:r w:rsidRPr="006353EC">
        <w:rPr>
          <w:rFonts w:cs="B Nazanin" w:hint="cs"/>
          <w:sz w:val="24"/>
          <w:szCs w:val="24"/>
          <w:rtl/>
        </w:rPr>
        <w:t>الف- تدوین و تألیف اسناد و مدارک علمی به صورت مشترک</w:t>
      </w:r>
    </w:p>
    <w:p w:rsidR="00CC78C2" w:rsidRPr="006353EC" w:rsidRDefault="00CC78C2" w:rsidP="00686A19">
      <w:pPr>
        <w:spacing w:after="0" w:line="240" w:lineRule="auto"/>
        <w:ind w:left="3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ب- </w:t>
      </w:r>
      <w:r w:rsidRPr="006353EC">
        <w:rPr>
          <w:rFonts w:cs="B Nazanin" w:hint="cs"/>
          <w:sz w:val="24"/>
          <w:szCs w:val="24"/>
          <w:rtl/>
        </w:rPr>
        <w:t xml:space="preserve">استفاده </w:t>
      </w:r>
      <w:r>
        <w:rPr>
          <w:rFonts w:cs="B Nazanin" w:hint="cs"/>
          <w:sz w:val="24"/>
          <w:szCs w:val="24"/>
          <w:rtl/>
        </w:rPr>
        <w:t xml:space="preserve">تعریف شده </w:t>
      </w:r>
      <w:r w:rsidRPr="006353EC">
        <w:rPr>
          <w:rFonts w:cs="B Nazanin" w:hint="cs"/>
          <w:sz w:val="24"/>
          <w:szCs w:val="24"/>
          <w:rtl/>
        </w:rPr>
        <w:t xml:space="preserve">از امکانات آزمایشگاهی و پژوهشی موجود </w:t>
      </w:r>
      <w:r>
        <w:rPr>
          <w:rFonts w:cs="B Nazanin" w:hint="cs"/>
          <w:sz w:val="24"/>
          <w:szCs w:val="24"/>
          <w:rtl/>
        </w:rPr>
        <w:t>طرفین</w:t>
      </w:r>
    </w:p>
    <w:p w:rsidR="00CC78C2" w:rsidRPr="006353EC" w:rsidRDefault="00CC78C2" w:rsidP="00686A19">
      <w:pPr>
        <w:spacing w:after="0" w:line="240" w:lineRule="auto"/>
        <w:ind w:left="3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پ</w:t>
      </w:r>
      <w:r w:rsidRPr="006353EC">
        <w:rPr>
          <w:rFonts w:cs="B Nazanin" w:hint="cs"/>
          <w:sz w:val="24"/>
          <w:szCs w:val="24"/>
          <w:rtl/>
        </w:rPr>
        <w:t xml:space="preserve">-  </w:t>
      </w:r>
      <w:r>
        <w:rPr>
          <w:rFonts w:cs="B Nazanin" w:hint="cs"/>
          <w:sz w:val="24"/>
          <w:szCs w:val="24"/>
          <w:rtl/>
        </w:rPr>
        <w:t>راه اندازی دوره‏های مشترک مقطع‏دار و بی مقطع</w:t>
      </w:r>
    </w:p>
    <w:p w:rsidR="00CC78C2" w:rsidRPr="006353EC" w:rsidRDefault="00CC78C2" w:rsidP="00686A19">
      <w:pPr>
        <w:spacing w:after="0" w:line="240" w:lineRule="auto"/>
        <w:ind w:left="3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</w:t>
      </w:r>
      <w:r w:rsidRPr="006353EC">
        <w:rPr>
          <w:rFonts w:cs="B Nazanin" w:hint="cs"/>
          <w:sz w:val="24"/>
          <w:szCs w:val="24"/>
          <w:rtl/>
        </w:rPr>
        <w:t xml:space="preserve">- هدایت و حمایت </w:t>
      </w:r>
      <w:r>
        <w:rPr>
          <w:rFonts w:cs="B Nazanin" w:hint="cs"/>
          <w:sz w:val="24"/>
          <w:szCs w:val="24"/>
          <w:rtl/>
        </w:rPr>
        <w:t xml:space="preserve">مشترک </w:t>
      </w:r>
      <w:r w:rsidRPr="006353EC">
        <w:rPr>
          <w:rFonts w:cs="B Nazanin" w:hint="cs"/>
          <w:sz w:val="24"/>
          <w:szCs w:val="24"/>
          <w:rtl/>
        </w:rPr>
        <w:t>از پایان نامه</w:t>
      </w:r>
      <w:r>
        <w:rPr>
          <w:rFonts w:cs="B Nazanin" w:hint="cs"/>
          <w:sz w:val="24"/>
          <w:szCs w:val="24"/>
          <w:rtl/>
        </w:rPr>
        <w:t>‏</w:t>
      </w:r>
      <w:r w:rsidRPr="006353EC">
        <w:rPr>
          <w:rFonts w:cs="B Nazanin" w:hint="cs"/>
          <w:sz w:val="24"/>
          <w:szCs w:val="24"/>
          <w:rtl/>
        </w:rPr>
        <w:t>های تحصیلی به ویژه در مقاطع کارشناسی ارشد و دکتری</w:t>
      </w:r>
    </w:p>
    <w:p w:rsidR="00CC78C2" w:rsidRDefault="00CC78C2" w:rsidP="00686A19">
      <w:pPr>
        <w:spacing w:after="0" w:line="240" w:lineRule="auto"/>
        <w:ind w:left="3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ث</w:t>
      </w:r>
      <w:r w:rsidRPr="006353EC">
        <w:rPr>
          <w:rFonts w:cs="B Nazanin" w:hint="cs"/>
          <w:sz w:val="24"/>
          <w:szCs w:val="24"/>
          <w:rtl/>
        </w:rPr>
        <w:t>- تبادل اطلاعات و مستندات و استفاده از کتابخانه ها، نشریات علمی  و نرم افزارهای رایانه</w:t>
      </w:r>
      <w:r>
        <w:rPr>
          <w:rFonts w:cs="B Nazanin" w:hint="cs"/>
          <w:sz w:val="24"/>
          <w:szCs w:val="24"/>
          <w:rtl/>
        </w:rPr>
        <w:t>‏</w:t>
      </w:r>
      <w:r w:rsidRPr="006353EC">
        <w:rPr>
          <w:rFonts w:cs="B Nazanin" w:hint="cs"/>
          <w:sz w:val="24"/>
          <w:szCs w:val="24"/>
          <w:rtl/>
        </w:rPr>
        <w:t>ای طرفین</w:t>
      </w:r>
    </w:p>
    <w:p w:rsidR="00CC78C2" w:rsidRPr="006353EC" w:rsidRDefault="00CC78C2" w:rsidP="00686A19">
      <w:pPr>
        <w:spacing w:after="0" w:line="240" w:lineRule="auto"/>
        <w:ind w:left="3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ج- برگزاری مشترک سمینارها، همایشها و رویدادهای مشابه</w:t>
      </w:r>
    </w:p>
    <w:p w:rsidR="00CC78C2" w:rsidRDefault="00CC78C2" w:rsidP="00686A19">
      <w:pPr>
        <w:spacing w:after="0" w:line="240" w:lineRule="auto"/>
        <w:ind w:left="3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>چ</w:t>
      </w:r>
      <w:r w:rsidRPr="006353EC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 xml:space="preserve"> </w:t>
      </w:r>
      <w:r w:rsidRPr="006353E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تاسیس شرکتهای مشترک با هدف تجاری‏سازی فناوریهای مشترک</w:t>
      </w:r>
    </w:p>
    <w:p w:rsidR="00CC78C2" w:rsidRDefault="00CC78C2" w:rsidP="00686A19">
      <w:pPr>
        <w:spacing w:after="0" w:line="240" w:lineRule="auto"/>
        <w:ind w:left="3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ح- راه اندازی مشترک سازمانهای پژوهشی مانند مراکز تحقیقاتی و پژوهشکده‏ها</w:t>
      </w:r>
    </w:p>
    <w:p w:rsidR="00CC78C2" w:rsidRDefault="00CC78C2" w:rsidP="00686A19">
      <w:pPr>
        <w:spacing w:after="0" w:line="240" w:lineRule="auto"/>
        <w:ind w:left="3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خ- انتشار مشترک مقالات، کتب، و مجلات تخصصی</w:t>
      </w:r>
    </w:p>
    <w:p w:rsidR="00CC78C2" w:rsidRDefault="00CC78C2" w:rsidP="00686A19">
      <w:pPr>
        <w:spacing w:after="0" w:line="240" w:lineRule="auto"/>
        <w:ind w:left="3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د- باقی بسترهای دارای ظرفیتهای مشابه یا مکمل موارد فوق</w:t>
      </w:r>
    </w:p>
    <w:p w:rsidR="00CC78C2" w:rsidRPr="006353EC" w:rsidRDefault="00CC78C2" w:rsidP="00686A19">
      <w:pPr>
        <w:spacing w:after="0" w:line="240" w:lineRule="auto"/>
        <w:ind w:left="3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هـ- ایجاد دوره های </w:t>
      </w:r>
      <w:r w:rsidR="00BD55CE">
        <w:rPr>
          <w:rFonts w:cs="B Nazanin" w:hint="cs"/>
          <w:sz w:val="24"/>
          <w:szCs w:val="24"/>
          <w:rtl/>
        </w:rPr>
        <w:t>فرصت مطالعاتی صنعتی برای اساتید و فرصت مطالعاتی دانشگاهی برای خبرگان صنعتی</w:t>
      </w:r>
    </w:p>
    <w:p w:rsidR="00CC78C2" w:rsidRDefault="00CC78C2" w:rsidP="00686A19">
      <w:pPr>
        <w:spacing w:before="100" w:beforeAutospacing="1" w:after="0" w:line="240" w:lineRule="auto"/>
        <w:ind w:left="3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تبصره: تمامی همکاری‏های فی مابين منوط به رعايت ضوابط حاکم بر وزارت علوم، تحقيقات و فناوری و دانشگاه بوده و در چارچوب مقررات حاکم قابليت اجرايی دارد.</w:t>
      </w:r>
    </w:p>
    <w:p w:rsidR="00BD55CE" w:rsidRPr="00E8355D" w:rsidRDefault="00BD55CE" w:rsidP="00551AF3">
      <w:pPr>
        <w:spacing w:before="100" w:beforeAutospacing="1" w:after="0" w:line="240" w:lineRule="auto"/>
        <w:ind w:left="0"/>
        <w:jc w:val="both"/>
        <w:rPr>
          <w:rFonts w:cs="B Nazanin"/>
          <w:b/>
          <w:bCs/>
          <w:sz w:val="28"/>
          <w:szCs w:val="28"/>
          <w:rtl/>
        </w:rPr>
      </w:pPr>
      <w:r w:rsidRPr="00E8355D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551AF3">
        <w:rPr>
          <w:rFonts w:cs="B Nazanin" w:hint="cs"/>
          <w:b/>
          <w:bCs/>
          <w:sz w:val="28"/>
          <w:szCs w:val="28"/>
          <w:rtl/>
        </w:rPr>
        <w:t>5</w:t>
      </w:r>
      <w:r w:rsidRPr="00E8355D">
        <w:rPr>
          <w:rFonts w:cs="B Nazanin" w:hint="cs"/>
          <w:b/>
          <w:bCs/>
          <w:sz w:val="28"/>
          <w:szCs w:val="28"/>
          <w:rtl/>
        </w:rPr>
        <w:t>- شیوه همکاری:</w:t>
      </w:r>
    </w:p>
    <w:p w:rsidR="00BD55CE" w:rsidRDefault="00B43415" w:rsidP="00686A19">
      <w:pPr>
        <w:pStyle w:val="ListParagraph"/>
        <w:spacing w:after="0" w:line="240" w:lineRule="auto"/>
        <w:ind w:left="2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الف- </w:t>
      </w:r>
      <w:r w:rsidR="00BD55CE" w:rsidRPr="00B020E9">
        <w:rPr>
          <w:rFonts w:cs="B Nazanin" w:hint="cs"/>
          <w:sz w:val="24"/>
          <w:szCs w:val="24"/>
          <w:rtl/>
        </w:rPr>
        <w:t xml:space="preserve">انتصاب یک کارگروه مشترک با حضور </w:t>
      </w:r>
      <w:r w:rsidR="00BD55CE" w:rsidRPr="00E8355D">
        <w:rPr>
          <w:rFonts w:cs="B Nazanin" w:hint="cs"/>
          <w:sz w:val="24"/>
          <w:szCs w:val="24"/>
          <w:highlight w:val="yellow"/>
          <w:rtl/>
        </w:rPr>
        <w:t>...</w:t>
      </w:r>
      <w:r w:rsidR="00BD55CE" w:rsidRPr="00B020E9">
        <w:rPr>
          <w:rFonts w:cs="B Nazanin" w:hint="cs"/>
          <w:sz w:val="24"/>
          <w:szCs w:val="24"/>
          <w:rtl/>
        </w:rPr>
        <w:t xml:space="preserve"> نماینده از هر یک از طرفین</w:t>
      </w:r>
      <w:r w:rsidR="00BD55CE">
        <w:rPr>
          <w:rFonts w:cs="B Nazanin" w:hint="cs"/>
          <w:sz w:val="24"/>
          <w:szCs w:val="24"/>
          <w:rtl/>
        </w:rPr>
        <w:t xml:space="preserve"> توسط روسای دانشگاه و </w:t>
      </w:r>
      <w:r w:rsidR="00686A19">
        <w:rPr>
          <w:rFonts w:cs="B Nazanin" w:hint="cs"/>
          <w:sz w:val="24"/>
          <w:szCs w:val="24"/>
          <w:rtl/>
        </w:rPr>
        <w:t>شرکت/سازمان</w:t>
      </w:r>
    </w:p>
    <w:p w:rsidR="00BD55CE" w:rsidRPr="00E13829" w:rsidRDefault="00E13829" w:rsidP="00686A19">
      <w:pPr>
        <w:spacing w:after="0" w:line="240" w:lineRule="auto"/>
        <w:ind w:left="28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ب- </w:t>
      </w:r>
      <w:r w:rsidR="00BD55CE" w:rsidRPr="00E13829">
        <w:rPr>
          <w:rFonts w:cs="B Nazanin" w:hint="cs"/>
          <w:sz w:val="24"/>
          <w:szCs w:val="24"/>
          <w:rtl/>
        </w:rPr>
        <w:t xml:space="preserve">تعیین اولیه زمینه‏های همکاری دوجانبه توسط کارگروه مشترک به گونه‏ای که سرمایه‏گذاری </w:t>
      </w:r>
      <w:r w:rsidR="00686A19">
        <w:rPr>
          <w:rFonts w:cs="B Nazanin" w:hint="cs"/>
          <w:sz w:val="24"/>
          <w:szCs w:val="24"/>
          <w:rtl/>
        </w:rPr>
        <w:t>شرکت/سازمان</w:t>
      </w:r>
      <w:r w:rsidR="00BD55CE" w:rsidRPr="00E13829">
        <w:rPr>
          <w:rFonts w:cs="B Nazanin" w:hint="cs"/>
          <w:sz w:val="24"/>
          <w:szCs w:val="24"/>
          <w:rtl/>
        </w:rPr>
        <w:t xml:space="preserve"> بر روی آنها نوید رفع برخی از مشکلات وی باشد. این زمینه‏ها به عنوان زمینه‏های همکاری نوع اول نام‏گذاری می شوند.</w:t>
      </w:r>
    </w:p>
    <w:p w:rsidR="00BD55CE" w:rsidRDefault="00B43415" w:rsidP="00686A19">
      <w:pPr>
        <w:pStyle w:val="ListParagraph"/>
        <w:spacing w:after="0" w:line="240" w:lineRule="auto"/>
        <w:ind w:left="2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پ- </w:t>
      </w:r>
      <w:r w:rsidR="00BD55CE">
        <w:rPr>
          <w:rFonts w:cs="B Nazanin" w:hint="cs"/>
          <w:sz w:val="24"/>
          <w:szCs w:val="24"/>
          <w:rtl/>
        </w:rPr>
        <w:t>همچنین تعیین زمینه‏های همکاری احتمالی دیگری که رفع چالشهایی ملی در آنها متصور بوده و پیاده‏سازی برنامه‏های اجرایی در آنها از طریق تجمیع منابع دو جانبه و یا تامین منابع مورد نیاز دیگر برای آنها قابل تصور باشد. این زمینه‏ها به عنوان زمینه‏های همکاری نوع دوم نام‏گذاری می شوند.</w:t>
      </w:r>
    </w:p>
    <w:p w:rsidR="00BD55CE" w:rsidRPr="00E13829" w:rsidRDefault="00BD55CE" w:rsidP="00686A1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E13829">
        <w:rPr>
          <w:rFonts w:cs="B Nazanin" w:hint="cs"/>
          <w:sz w:val="24"/>
          <w:szCs w:val="24"/>
          <w:rtl/>
        </w:rPr>
        <w:t>تعیین و انتصاب یک کمیته تخصصی برای هر یک از زمینه‏های همکاری تعیین شده</w:t>
      </w:r>
      <w:r w:rsidR="00686A19">
        <w:rPr>
          <w:rFonts w:cs="B Nazanin" w:hint="cs"/>
          <w:sz w:val="24"/>
          <w:szCs w:val="24"/>
          <w:rtl/>
        </w:rPr>
        <w:t xml:space="preserve"> </w:t>
      </w:r>
    </w:p>
    <w:p w:rsidR="00BD55CE" w:rsidRPr="00E13829" w:rsidRDefault="00BD55CE" w:rsidP="00686A1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E13829">
        <w:rPr>
          <w:rFonts w:cs="B Nazanin" w:hint="cs"/>
          <w:sz w:val="24"/>
          <w:szCs w:val="24"/>
          <w:rtl/>
        </w:rPr>
        <w:t xml:space="preserve">تدوین و گردآوری عناوین پروژه‏های مورد نیاز </w:t>
      </w:r>
      <w:r w:rsidR="00686A19">
        <w:rPr>
          <w:rFonts w:cs="B Nazanin" w:hint="cs"/>
          <w:sz w:val="24"/>
          <w:szCs w:val="24"/>
          <w:rtl/>
        </w:rPr>
        <w:t>شرکت/سازمان</w:t>
      </w:r>
      <w:r w:rsidRPr="00E13829">
        <w:rPr>
          <w:rFonts w:cs="B Nazanin" w:hint="cs"/>
          <w:sz w:val="24"/>
          <w:szCs w:val="24"/>
          <w:rtl/>
        </w:rPr>
        <w:t xml:space="preserve"> و برنامه‏ریزی برای تهیه پروپوزالهای مناسب برای آنها توسط متخصصین دانشگاه، بررسی پیشنهادات واصله و تصویب اولیه آنها با حضور بهره‏برداران نهایی از </w:t>
      </w:r>
      <w:r w:rsidR="00686A19">
        <w:rPr>
          <w:rFonts w:cs="B Nazanin" w:hint="cs"/>
          <w:sz w:val="24"/>
          <w:szCs w:val="24"/>
          <w:rtl/>
        </w:rPr>
        <w:t>شرکت/سازمان</w:t>
      </w:r>
      <w:r w:rsidRPr="00E13829">
        <w:rPr>
          <w:rFonts w:cs="B Nazanin" w:hint="cs"/>
          <w:sz w:val="24"/>
          <w:szCs w:val="24"/>
          <w:rtl/>
        </w:rPr>
        <w:t xml:space="preserve"> در کمیته تخصصی برای زمینه های همکاری نوع اول.</w:t>
      </w:r>
      <w:r w:rsidR="00686A19">
        <w:rPr>
          <w:rFonts w:cs="B Nazanin" w:hint="cs"/>
          <w:sz w:val="24"/>
          <w:szCs w:val="24"/>
          <w:rtl/>
        </w:rPr>
        <w:t xml:space="preserve"> </w:t>
      </w:r>
    </w:p>
    <w:p w:rsidR="00BD55CE" w:rsidRPr="00E13829" w:rsidRDefault="00BD55CE" w:rsidP="00686A1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E13829">
        <w:rPr>
          <w:rFonts w:cs="B Nazanin" w:hint="cs"/>
          <w:sz w:val="24"/>
          <w:szCs w:val="24"/>
          <w:rtl/>
        </w:rPr>
        <w:t>برنامه‏ریزی اجرایی برای هر یک از زمینه‏های همکاری نوع دوم توسط کمیته تخصصی شامل منابع مورد نیاز، برنامه زمانبندی و دستاوردهای پیش‏بینی شده در قالب یک پروپوزال تخصصی.</w:t>
      </w:r>
    </w:p>
    <w:p w:rsidR="00BD55CE" w:rsidRPr="00E13829" w:rsidRDefault="00E13829" w:rsidP="00686A19">
      <w:pPr>
        <w:spacing w:after="0" w:line="240" w:lineRule="auto"/>
        <w:ind w:left="28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چ- </w:t>
      </w:r>
      <w:r w:rsidR="00BD55CE" w:rsidRPr="00E13829">
        <w:rPr>
          <w:rFonts w:cs="B Nazanin" w:hint="cs"/>
          <w:sz w:val="24"/>
          <w:szCs w:val="24"/>
          <w:rtl/>
        </w:rPr>
        <w:t xml:space="preserve">تصویب نهایی پروپوزالهای تایید شده در کارگروههای تخصصی در کارگروه مشترک و انعقاد قرارداد بین </w:t>
      </w:r>
      <w:r w:rsidR="00686A19">
        <w:rPr>
          <w:rFonts w:cs="B Nazanin" w:hint="cs"/>
          <w:sz w:val="24"/>
          <w:szCs w:val="24"/>
          <w:rtl/>
        </w:rPr>
        <w:t>شرکت/سازمان</w:t>
      </w:r>
      <w:r w:rsidR="00BD55CE" w:rsidRPr="00E13829">
        <w:rPr>
          <w:rFonts w:cs="B Nazanin" w:hint="cs"/>
          <w:sz w:val="24"/>
          <w:szCs w:val="24"/>
          <w:rtl/>
        </w:rPr>
        <w:t xml:space="preserve"> و دانشگاه برای همکاریهای نوع اول و تعیین مدیر اجرایی پروژه برای همکاریهای نوع دوم و برنامه ریزی برای تامین منابع و ابلاغ اجرا به مدیر اجرایی تعین شده.</w:t>
      </w:r>
      <w:r w:rsidR="00686A19">
        <w:rPr>
          <w:rFonts w:cs="B Nazanin" w:hint="cs"/>
          <w:sz w:val="24"/>
          <w:szCs w:val="24"/>
          <w:rtl/>
        </w:rPr>
        <w:t xml:space="preserve"> </w:t>
      </w:r>
    </w:p>
    <w:p w:rsidR="00BD55CE" w:rsidRDefault="00BD55CE" w:rsidP="00686A19">
      <w:pPr>
        <w:pStyle w:val="ListParagraph"/>
        <w:numPr>
          <w:ilvl w:val="0"/>
          <w:numId w:val="6"/>
        </w:numPr>
        <w:spacing w:after="0" w:line="240" w:lineRule="auto"/>
        <w:ind w:left="566" w:hanging="206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نظارت بر تخصیص منابع و روند اجرای پروژه‏ها توسط کارگروه مشترک</w:t>
      </w:r>
    </w:p>
    <w:p w:rsidR="00BD55CE" w:rsidRDefault="00BD55CE" w:rsidP="00686A19">
      <w:pPr>
        <w:pStyle w:val="ListParagraph"/>
        <w:numPr>
          <w:ilvl w:val="0"/>
          <w:numId w:val="6"/>
        </w:numPr>
        <w:spacing w:after="0" w:line="240" w:lineRule="auto"/>
        <w:ind w:left="566" w:hanging="206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ارائه گزارشهای شش ماهیانه توسط مجریان و مدیران برنامه‏ها به کارگروه مشترک</w:t>
      </w:r>
    </w:p>
    <w:p w:rsidR="00BD55CE" w:rsidRDefault="00BD55CE" w:rsidP="00686A19">
      <w:pPr>
        <w:pStyle w:val="ListParagraph"/>
        <w:numPr>
          <w:ilvl w:val="0"/>
          <w:numId w:val="6"/>
        </w:numPr>
        <w:spacing w:after="0" w:line="240" w:lineRule="auto"/>
        <w:ind w:left="566" w:hanging="206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ارائه گزارشات سنواتی کارگروه به روسای دو سازمان</w:t>
      </w:r>
    </w:p>
    <w:p w:rsidR="00676006" w:rsidRPr="00E8355D" w:rsidRDefault="00676006" w:rsidP="00551AF3">
      <w:pPr>
        <w:spacing w:before="100" w:beforeAutospacing="1" w:after="0" w:line="240" w:lineRule="auto"/>
        <w:ind w:left="0"/>
        <w:jc w:val="both"/>
        <w:rPr>
          <w:rFonts w:cs="B Nazanin"/>
          <w:b/>
          <w:bCs/>
          <w:sz w:val="28"/>
          <w:szCs w:val="28"/>
          <w:rtl/>
        </w:rPr>
      </w:pPr>
      <w:r w:rsidRPr="00E8355D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551AF3">
        <w:rPr>
          <w:rFonts w:cs="B Nazanin" w:hint="cs"/>
          <w:b/>
          <w:bCs/>
          <w:sz w:val="28"/>
          <w:szCs w:val="28"/>
          <w:rtl/>
        </w:rPr>
        <w:t>6</w:t>
      </w:r>
      <w:r w:rsidRPr="00E8355D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5B21FF" w:rsidRPr="00E8355D">
        <w:rPr>
          <w:rFonts w:cs="B Nazanin"/>
          <w:b/>
          <w:bCs/>
          <w:sz w:val="28"/>
          <w:szCs w:val="28"/>
          <w:rtl/>
        </w:rPr>
        <w:t>تعهدات طرفين</w:t>
      </w:r>
    </w:p>
    <w:p w:rsidR="00131A1B" w:rsidRDefault="00131A1B" w:rsidP="00686A19">
      <w:pPr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الف- برای اجرای هر یک از برنامه</w:t>
      </w:r>
      <w:r w:rsidR="001D1588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های مصوب قراردادی امضا خواهد شد و تعهدات طرفین در آن قراردادها مندرج میگردند.</w:t>
      </w:r>
    </w:p>
    <w:p w:rsidR="00131A1B" w:rsidRPr="00131A1B" w:rsidRDefault="00131A1B" w:rsidP="00686A19">
      <w:pPr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</w:t>
      </w:r>
      <w:r w:rsidRPr="00131A1B">
        <w:rPr>
          <w:rFonts w:cs="B Nazanin" w:hint="cs"/>
          <w:sz w:val="24"/>
          <w:szCs w:val="24"/>
          <w:rtl/>
        </w:rPr>
        <w:t xml:space="preserve">-  تعهدات مالي تنها به تبع امضاء قراردادها ايجاد خواهد شد و تبادل تفاهم‌نامه </w:t>
      </w:r>
      <w:r>
        <w:rPr>
          <w:rFonts w:cs="B Nazanin" w:hint="cs"/>
          <w:sz w:val="24"/>
          <w:szCs w:val="24"/>
          <w:rtl/>
        </w:rPr>
        <w:t xml:space="preserve">حاضر </w:t>
      </w:r>
      <w:r w:rsidRPr="00131A1B">
        <w:rPr>
          <w:rFonts w:cs="B Nazanin" w:hint="cs"/>
          <w:sz w:val="24"/>
          <w:szCs w:val="24"/>
          <w:rtl/>
        </w:rPr>
        <w:t>تعهد مالي براي طرفين ايجاد نخواهد كرد.</w:t>
      </w:r>
    </w:p>
    <w:p w:rsidR="00131A1B" w:rsidRDefault="00131A1B" w:rsidP="00686A19">
      <w:pPr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پ</w:t>
      </w:r>
      <w:r w:rsidR="005B21FF" w:rsidRPr="005B21FF">
        <w:rPr>
          <w:rFonts w:cs="B Nazanin" w:hint="cs"/>
          <w:sz w:val="24"/>
          <w:szCs w:val="24"/>
          <w:rtl/>
        </w:rPr>
        <w:t xml:space="preserve">- </w:t>
      </w:r>
      <w:r w:rsidR="005B21FF">
        <w:rPr>
          <w:rFonts w:cs="B Nazanin" w:hint="cs"/>
          <w:sz w:val="24"/>
          <w:szCs w:val="24"/>
          <w:rtl/>
        </w:rPr>
        <w:t>مالکیت مادی و معنوی حاصله از فعالیتهای مشترک متناسب با آورده</w:t>
      </w:r>
      <w:r w:rsidR="006700A9">
        <w:rPr>
          <w:rFonts w:cs="B Nazanin" w:hint="cs"/>
          <w:sz w:val="24"/>
          <w:szCs w:val="24"/>
          <w:rtl/>
        </w:rPr>
        <w:t>‏</w:t>
      </w:r>
      <w:r w:rsidR="005B21FF">
        <w:rPr>
          <w:rFonts w:cs="B Nazanin" w:hint="cs"/>
          <w:sz w:val="24"/>
          <w:szCs w:val="24"/>
          <w:rtl/>
        </w:rPr>
        <w:t>های طرفین و پس از ارزش گذاری روی آنها صورت خواهد پذیرفت</w:t>
      </w:r>
    </w:p>
    <w:p w:rsidR="00131A1B" w:rsidRDefault="00131A1B" w:rsidP="00686A19">
      <w:pPr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ت- در صورتیکه چنین توافقی حاصل نشده باشد مالکیت مادی و معنوی به صورت علی السویه بین طرفین تسهیم می گردد.</w:t>
      </w:r>
    </w:p>
    <w:p w:rsidR="00131A1B" w:rsidRPr="001D1588" w:rsidRDefault="00131A1B" w:rsidP="00686A19">
      <w:pPr>
        <w:spacing w:after="0" w:line="240" w:lineRule="auto"/>
        <w:ind w:left="360"/>
        <w:jc w:val="both"/>
        <w:rPr>
          <w:rFonts w:ascii="BNazanin" w:eastAsia="Calibri" w:hAnsi="Calibri" w:cs="Times New Roman"/>
          <w:sz w:val="24"/>
          <w:szCs w:val="24"/>
          <w:rtl/>
          <w:lang w:bidi="ar-SA"/>
        </w:rPr>
      </w:pPr>
      <w:r>
        <w:rPr>
          <w:rFonts w:cs="B Nazanin" w:hint="cs"/>
          <w:sz w:val="24"/>
          <w:szCs w:val="24"/>
          <w:rtl/>
        </w:rPr>
        <w:t xml:space="preserve">ث- </w:t>
      </w:r>
      <w:r w:rsidR="001D1588">
        <w:rPr>
          <w:rFonts w:cs="B Nazanin" w:hint="cs"/>
          <w:sz w:val="24"/>
          <w:szCs w:val="24"/>
          <w:rtl/>
        </w:rPr>
        <w:t>طرفین متعهد هستند حد اعلای تلاش خود برای نیل به اهداف تفاهم‏نامه و مصوبات کارگروه را مبذول دارند</w:t>
      </w:r>
      <w:r w:rsidR="001D1588">
        <w:rPr>
          <w:rFonts w:cs="Times New Roman" w:hint="cs"/>
          <w:sz w:val="24"/>
          <w:szCs w:val="24"/>
          <w:rtl/>
        </w:rPr>
        <w:t>.</w:t>
      </w:r>
    </w:p>
    <w:p w:rsidR="00933059" w:rsidRPr="00E8355D" w:rsidRDefault="00933059" w:rsidP="00551AF3">
      <w:pPr>
        <w:spacing w:before="100" w:beforeAutospacing="1" w:after="0" w:line="240" w:lineRule="auto"/>
        <w:ind w:left="0"/>
        <w:jc w:val="both"/>
        <w:rPr>
          <w:rFonts w:cs="B Nazanin"/>
          <w:b/>
          <w:bCs/>
          <w:sz w:val="28"/>
          <w:szCs w:val="28"/>
          <w:rtl/>
        </w:rPr>
      </w:pPr>
      <w:r w:rsidRPr="00E8355D">
        <w:rPr>
          <w:rFonts w:cs="B Nazanin"/>
          <w:b/>
          <w:bCs/>
          <w:sz w:val="28"/>
          <w:szCs w:val="28"/>
          <w:rtl/>
        </w:rPr>
        <w:t xml:space="preserve">ماده </w:t>
      </w:r>
      <w:r w:rsidR="00551AF3">
        <w:rPr>
          <w:rFonts w:cs="B Nazanin" w:hint="cs"/>
          <w:b/>
          <w:bCs/>
          <w:sz w:val="28"/>
          <w:szCs w:val="28"/>
          <w:rtl/>
        </w:rPr>
        <w:t>7</w:t>
      </w:r>
      <w:r w:rsidR="004E1D82" w:rsidRPr="00E8355D">
        <w:rPr>
          <w:rFonts w:cs="B Nazanin" w:hint="cs"/>
          <w:b/>
          <w:bCs/>
          <w:sz w:val="28"/>
          <w:szCs w:val="28"/>
          <w:rtl/>
        </w:rPr>
        <w:t xml:space="preserve">- </w:t>
      </w:r>
      <w:r w:rsidRPr="00E8355D">
        <w:rPr>
          <w:rFonts w:cs="B Nazanin" w:hint="cs"/>
          <w:b/>
          <w:bCs/>
          <w:sz w:val="28"/>
          <w:szCs w:val="28"/>
          <w:rtl/>
        </w:rPr>
        <w:t xml:space="preserve">مدت </w:t>
      </w:r>
      <w:r w:rsidR="00795B0D" w:rsidRPr="00E8355D">
        <w:rPr>
          <w:rFonts w:cs="B Nazanin" w:hint="cs"/>
          <w:b/>
          <w:bCs/>
          <w:sz w:val="28"/>
          <w:szCs w:val="28"/>
          <w:rtl/>
        </w:rPr>
        <w:t xml:space="preserve">و </w:t>
      </w:r>
      <w:r w:rsidR="00795B0D" w:rsidRPr="00E8355D">
        <w:rPr>
          <w:rFonts w:cs="B Nazanin"/>
          <w:b/>
          <w:bCs/>
          <w:sz w:val="28"/>
          <w:szCs w:val="28"/>
          <w:rtl/>
        </w:rPr>
        <w:t>خاتمه تفاهم‌نامه</w:t>
      </w:r>
    </w:p>
    <w:p w:rsidR="00933059" w:rsidRDefault="00933059" w:rsidP="00686A19">
      <w:pPr>
        <w:spacing w:after="0" w:line="240" w:lineRule="auto"/>
        <w:ind w:left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933059">
        <w:rPr>
          <w:rFonts w:ascii="Times New Roman" w:eastAsia="Times New Roman" w:hAnsi="Times New Roman" w:cs="B Nazanin" w:hint="cs"/>
          <w:sz w:val="24"/>
          <w:szCs w:val="24"/>
          <w:rtl/>
        </w:rPr>
        <w:t>مدت تفاهم‌نامه از زمان امضاء براي</w:t>
      </w:r>
      <w:r w:rsidRPr="006353E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5 </w:t>
      </w:r>
      <w:r w:rsidRPr="00933059">
        <w:rPr>
          <w:rFonts w:ascii="Times New Roman" w:eastAsia="Times New Roman" w:hAnsi="Times New Roman" w:cs="B Nazanin" w:hint="cs"/>
          <w:sz w:val="24"/>
          <w:szCs w:val="24"/>
          <w:rtl/>
        </w:rPr>
        <w:t>سال تعيين مي‌شود</w:t>
      </w:r>
      <w:r w:rsidR="00180DC9">
        <w:rPr>
          <w:rFonts w:ascii="Times New Roman" w:eastAsia="Times New Roman" w:hAnsi="Times New Roman" w:cs="B Nazanin" w:hint="cs"/>
          <w:sz w:val="24"/>
          <w:szCs w:val="24"/>
          <w:rtl/>
        </w:rPr>
        <w:t>. در این خصوص موارد زیر مورد توافق قرار می</w:t>
      </w:r>
      <w:r w:rsidR="00686A19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180DC9">
        <w:rPr>
          <w:rFonts w:ascii="Times New Roman" w:eastAsia="Times New Roman" w:hAnsi="Times New Roman" w:cs="B Nazanin" w:hint="cs"/>
          <w:sz w:val="24"/>
          <w:szCs w:val="24"/>
          <w:rtl/>
        </w:rPr>
        <w:t>گیرد.</w:t>
      </w:r>
    </w:p>
    <w:p w:rsidR="00933059" w:rsidRDefault="004E1D82" w:rsidP="00686A19">
      <w:pPr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  <w:r w:rsidRPr="00795B0D">
        <w:rPr>
          <w:rFonts w:cs="B Nazanin" w:hint="cs"/>
          <w:sz w:val="24"/>
          <w:szCs w:val="24"/>
          <w:rtl/>
        </w:rPr>
        <w:lastRenderedPageBreak/>
        <w:t xml:space="preserve">الف- </w:t>
      </w:r>
      <w:r w:rsidR="00933059" w:rsidRPr="00795B0D">
        <w:rPr>
          <w:rFonts w:cs="B Nazanin"/>
          <w:sz w:val="24"/>
          <w:szCs w:val="24"/>
          <w:rtl/>
        </w:rPr>
        <w:t xml:space="preserve"> </w:t>
      </w:r>
      <w:r w:rsidR="00933059" w:rsidRPr="00795B0D">
        <w:rPr>
          <w:rFonts w:cs="B Nazanin" w:hint="eastAsia"/>
          <w:sz w:val="24"/>
          <w:szCs w:val="24"/>
          <w:rtl/>
        </w:rPr>
        <w:t>انقضاي</w:t>
      </w:r>
      <w:r w:rsidR="00933059" w:rsidRPr="00795B0D">
        <w:rPr>
          <w:rFonts w:cs="B Nazanin"/>
          <w:sz w:val="24"/>
          <w:szCs w:val="24"/>
          <w:rtl/>
        </w:rPr>
        <w:t xml:space="preserve"> مدت تفاهم‌نامه و عدم تمديد آن از سوي طرفين</w:t>
      </w:r>
      <w:r w:rsidR="00795B0D">
        <w:rPr>
          <w:rFonts w:cs="B Nazanin" w:hint="cs"/>
          <w:sz w:val="24"/>
          <w:szCs w:val="24"/>
          <w:rtl/>
        </w:rPr>
        <w:t xml:space="preserve"> موجب خاتمه تفاهم‏نامه می گردد.</w:t>
      </w:r>
    </w:p>
    <w:p w:rsidR="00795B0D" w:rsidRPr="00795B0D" w:rsidRDefault="00795B0D" w:rsidP="00686A19">
      <w:pPr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ب- کارگروه مشترک موظف است قبل از خاتمه مدت تفاهم نامه نسبت به تمدید آن </w:t>
      </w:r>
      <w:r w:rsidR="00180DC9">
        <w:rPr>
          <w:rFonts w:cs="B Nazanin" w:hint="cs"/>
          <w:sz w:val="24"/>
          <w:szCs w:val="24"/>
          <w:rtl/>
        </w:rPr>
        <w:t>اتخاذ تصمیم مقتضی نماید.</w:t>
      </w:r>
    </w:p>
    <w:p w:rsidR="004E1D82" w:rsidRDefault="00795B0D" w:rsidP="00686A19">
      <w:pPr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پ</w:t>
      </w:r>
      <w:r w:rsidR="004E1D82" w:rsidRPr="00795B0D">
        <w:rPr>
          <w:rFonts w:cs="B Nazanin" w:hint="cs"/>
          <w:sz w:val="24"/>
          <w:szCs w:val="24"/>
          <w:rtl/>
        </w:rPr>
        <w:t xml:space="preserve">- </w:t>
      </w:r>
      <w:r w:rsidR="00933059" w:rsidRPr="00795B0D">
        <w:rPr>
          <w:rFonts w:cs="B Nazanin"/>
          <w:sz w:val="24"/>
          <w:szCs w:val="24"/>
          <w:rtl/>
        </w:rPr>
        <w:t xml:space="preserve">هر </w:t>
      </w:r>
      <w:r w:rsidR="00933059" w:rsidRPr="00795B0D">
        <w:rPr>
          <w:rFonts w:cs="B Nazanin" w:hint="eastAsia"/>
          <w:sz w:val="24"/>
          <w:szCs w:val="24"/>
          <w:rtl/>
        </w:rPr>
        <w:t>يك</w:t>
      </w:r>
      <w:r w:rsidR="00933059" w:rsidRPr="00795B0D">
        <w:rPr>
          <w:rFonts w:cs="B Nazanin"/>
          <w:sz w:val="24"/>
          <w:szCs w:val="24"/>
          <w:rtl/>
        </w:rPr>
        <w:t xml:space="preserve"> از طرفين مي‌تواند با اعلام كتبي قبلي شش ماهه نسبت به فسخ اين تفاهم نامه اقدام </w:t>
      </w:r>
      <w:r w:rsidR="00933059" w:rsidRPr="00795B0D">
        <w:rPr>
          <w:rFonts w:cs="B Nazanin" w:hint="eastAsia"/>
          <w:sz w:val="24"/>
          <w:szCs w:val="24"/>
          <w:rtl/>
        </w:rPr>
        <w:t>نمايد</w:t>
      </w:r>
      <w:r w:rsidR="00180DC9">
        <w:rPr>
          <w:rFonts w:cs="B Nazanin" w:hint="cs"/>
          <w:sz w:val="24"/>
          <w:szCs w:val="24"/>
          <w:rtl/>
        </w:rPr>
        <w:t>.</w:t>
      </w:r>
    </w:p>
    <w:p w:rsidR="00180DC9" w:rsidRDefault="00180DC9" w:rsidP="00686A19">
      <w:pPr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چنانچه تراز همکاریهای دو جانبه در هر سال از 10 برابر نصاب معاملات متوسط اعلامی هیئت دولت کمتر گردد در اولین جلسه کارگروه در سال متعاقب موانع همکاری بررسی و برای رفع آن اقدام می گردد.</w:t>
      </w:r>
    </w:p>
    <w:p w:rsidR="00795B0D" w:rsidRDefault="00795B0D" w:rsidP="00686A19">
      <w:pPr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ت- چنانچه به هر یک از روشهای فوق تفاهم‏نامه حاضر از اعتبار ساقط گردید کارگروه مشترک موظف است برنامه‏های مشترک را تا رسیدن به انتها هدایت نماید و از تصویب برنامه</w:t>
      </w:r>
      <w:r w:rsidR="00180DC9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های جدید پرهیز نماید.</w:t>
      </w:r>
    </w:p>
    <w:p w:rsidR="004E1D82" w:rsidRPr="00795B0D" w:rsidRDefault="00795B0D" w:rsidP="00686A19">
      <w:pPr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ث</w:t>
      </w:r>
      <w:r w:rsidR="004E1D82" w:rsidRPr="00795B0D">
        <w:rPr>
          <w:rFonts w:cs="B Nazanin" w:hint="cs"/>
          <w:sz w:val="24"/>
          <w:szCs w:val="24"/>
          <w:rtl/>
        </w:rPr>
        <w:t xml:space="preserve">- </w:t>
      </w:r>
      <w:r w:rsidR="00180DC9" w:rsidRPr="00795B0D">
        <w:rPr>
          <w:rFonts w:cs="B Nazanin"/>
          <w:sz w:val="24"/>
          <w:szCs w:val="24"/>
          <w:rtl/>
        </w:rPr>
        <w:t xml:space="preserve">فسخ تفاهم </w:t>
      </w:r>
      <w:r w:rsidR="00180DC9" w:rsidRPr="00795B0D">
        <w:rPr>
          <w:rFonts w:cs="B Nazanin" w:hint="eastAsia"/>
          <w:sz w:val="24"/>
          <w:szCs w:val="24"/>
          <w:rtl/>
        </w:rPr>
        <w:t>نامه</w:t>
      </w:r>
      <w:r w:rsidR="00180DC9" w:rsidRPr="00795B0D">
        <w:rPr>
          <w:rFonts w:cs="B Nazanin"/>
          <w:sz w:val="24"/>
          <w:szCs w:val="24"/>
          <w:rtl/>
        </w:rPr>
        <w:t xml:space="preserve"> در اعتبار قراردادهاي منعقده مذكور تاثيري ندارد</w:t>
      </w:r>
      <w:r w:rsidR="00180DC9">
        <w:rPr>
          <w:rFonts w:cs="B Nazanin" w:hint="cs"/>
          <w:sz w:val="24"/>
          <w:szCs w:val="24"/>
          <w:rtl/>
        </w:rPr>
        <w:t xml:space="preserve"> و </w:t>
      </w:r>
      <w:r w:rsidR="00933059" w:rsidRPr="00795B0D">
        <w:rPr>
          <w:rFonts w:cs="B Nazanin"/>
          <w:sz w:val="24"/>
          <w:szCs w:val="24"/>
          <w:rtl/>
        </w:rPr>
        <w:t xml:space="preserve">كليه قراردادهاي </w:t>
      </w:r>
      <w:r w:rsidR="00180DC9">
        <w:rPr>
          <w:rFonts w:cs="B Nazanin" w:hint="cs"/>
          <w:sz w:val="24"/>
          <w:szCs w:val="24"/>
          <w:rtl/>
        </w:rPr>
        <w:t>منعقده فیمابین</w:t>
      </w:r>
      <w:r w:rsidR="00933059" w:rsidRPr="00795B0D">
        <w:rPr>
          <w:rFonts w:cs="B Nazanin"/>
          <w:sz w:val="24"/>
          <w:szCs w:val="24"/>
          <w:rtl/>
        </w:rPr>
        <w:t xml:space="preserve"> </w:t>
      </w:r>
      <w:r w:rsidR="00180DC9">
        <w:rPr>
          <w:rFonts w:cs="B Nazanin" w:hint="cs"/>
          <w:sz w:val="24"/>
          <w:szCs w:val="24"/>
          <w:rtl/>
        </w:rPr>
        <w:t>ک</w:t>
      </w:r>
      <w:r w:rsidR="00933059" w:rsidRPr="00795B0D">
        <w:rPr>
          <w:rFonts w:cs="B Nazanin"/>
          <w:sz w:val="24"/>
          <w:szCs w:val="24"/>
          <w:rtl/>
        </w:rPr>
        <w:t xml:space="preserve">ه تا قبل از اعلام فسخ منعقد شده </w:t>
      </w:r>
      <w:r w:rsidR="00933059" w:rsidRPr="00795B0D">
        <w:rPr>
          <w:rFonts w:cs="B Nazanin" w:hint="eastAsia"/>
          <w:sz w:val="24"/>
          <w:szCs w:val="24"/>
          <w:rtl/>
        </w:rPr>
        <w:t>است</w:t>
      </w:r>
      <w:r w:rsidR="00933059" w:rsidRPr="00795B0D">
        <w:rPr>
          <w:rFonts w:cs="B Nazanin"/>
          <w:sz w:val="24"/>
          <w:szCs w:val="24"/>
          <w:rtl/>
        </w:rPr>
        <w:t xml:space="preserve"> تا پايان طرح‌هاي مذكور به قوت خود باقي و لازم الاجرا مي‌باشد</w:t>
      </w:r>
      <w:r w:rsidR="004E1D82" w:rsidRPr="00795B0D">
        <w:rPr>
          <w:rFonts w:cs="B Nazanin" w:hint="cs"/>
          <w:sz w:val="24"/>
          <w:szCs w:val="24"/>
          <w:rtl/>
        </w:rPr>
        <w:t>.</w:t>
      </w:r>
    </w:p>
    <w:p w:rsidR="00933059" w:rsidRPr="00E8355D" w:rsidRDefault="00933059" w:rsidP="00551AF3">
      <w:pPr>
        <w:spacing w:before="100" w:beforeAutospacing="1" w:after="0" w:line="240" w:lineRule="auto"/>
        <w:ind w:left="0"/>
        <w:jc w:val="both"/>
        <w:rPr>
          <w:rFonts w:cs="B Nazanin"/>
          <w:b/>
          <w:bCs/>
          <w:sz w:val="28"/>
          <w:szCs w:val="28"/>
        </w:rPr>
      </w:pPr>
      <w:r w:rsidRPr="00E8355D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551AF3">
        <w:rPr>
          <w:rFonts w:cs="B Nazanin" w:hint="cs"/>
          <w:b/>
          <w:bCs/>
          <w:sz w:val="28"/>
          <w:szCs w:val="28"/>
          <w:rtl/>
        </w:rPr>
        <w:t>8</w:t>
      </w:r>
      <w:r w:rsidRPr="00E8355D">
        <w:rPr>
          <w:rFonts w:cs="B Nazanin" w:hint="cs"/>
          <w:b/>
          <w:bCs/>
          <w:sz w:val="28"/>
          <w:szCs w:val="28"/>
          <w:rtl/>
        </w:rPr>
        <w:t>-</w:t>
      </w:r>
      <w:r w:rsidR="00795B0D" w:rsidRPr="00E8355D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E8355D">
        <w:rPr>
          <w:rFonts w:cs="B Nazanin" w:hint="cs"/>
          <w:b/>
          <w:bCs/>
          <w:sz w:val="28"/>
          <w:szCs w:val="28"/>
          <w:rtl/>
        </w:rPr>
        <w:t>نشاني طرفين تفاهم نامه</w:t>
      </w:r>
    </w:p>
    <w:p w:rsidR="00933059" w:rsidRPr="00B74779" w:rsidRDefault="00933059" w:rsidP="00686A1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BNazanin" w:eastAsia="Calibri" w:hAnsi="Calibri" w:cs="B Nazanin"/>
          <w:sz w:val="24"/>
          <w:szCs w:val="24"/>
          <w:lang w:bidi="ar-SA"/>
        </w:rPr>
      </w:pP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كليه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مكاتبات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طرفين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به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نشاني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زير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ابلاغ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و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ارسال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می گردد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و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طرفين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ملزم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به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اعلام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تغيير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نشاني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مي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باشند</w:t>
      </w:r>
      <w:r w:rsidRPr="00B74779">
        <w:rPr>
          <w:rFonts w:ascii="BNazanin" w:eastAsia="Calibri" w:hAnsi="Calibri" w:cs="B Nazanin"/>
          <w:sz w:val="24"/>
          <w:szCs w:val="24"/>
          <w:lang w:bidi="ar-SA"/>
        </w:rPr>
        <w:t>.</w:t>
      </w:r>
    </w:p>
    <w:p w:rsidR="00933059" w:rsidRPr="00B74779" w:rsidRDefault="00933059" w:rsidP="00686A1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BNazanin" w:eastAsia="Calibri" w:hAnsi="Calibri" w:cs="B Nazanin"/>
          <w:sz w:val="24"/>
          <w:szCs w:val="24"/>
          <w:lang w:bidi="ar-SA"/>
        </w:rPr>
      </w:pPr>
      <w:r w:rsidRPr="00795B0D">
        <w:rPr>
          <w:rFonts w:ascii="BNazanin" w:eastAsia="Calibri" w:hAnsi="Calibri" w:cs="B Nazanin" w:hint="cs"/>
          <w:b/>
          <w:bCs/>
          <w:sz w:val="24"/>
          <w:szCs w:val="24"/>
          <w:rtl/>
          <w:lang w:bidi="ar-SA"/>
        </w:rPr>
        <w:t>نشاني</w:t>
      </w:r>
      <w:r w:rsidR="00795B0D" w:rsidRPr="00795B0D">
        <w:rPr>
          <w:rFonts w:ascii="BNazanin" w:eastAsia="Calibri" w:hAnsi="Calibri" w:cs="B Nazanin" w:hint="cs"/>
          <w:b/>
          <w:bCs/>
          <w:sz w:val="24"/>
          <w:szCs w:val="24"/>
          <w:rtl/>
          <w:lang w:bidi="ar-SA"/>
        </w:rPr>
        <w:t xml:space="preserve"> دانشگاه</w:t>
      </w:r>
      <w:r w:rsidRPr="00795B0D">
        <w:rPr>
          <w:rFonts w:ascii="BNazanin" w:eastAsia="Calibri" w:hAnsi="Calibri" w:cs="B Nazanin" w:hint="cs"/>
          <w:b/>
          <w:bCs/>
          <w:sz w:val="24"/>
          <w:szCs w:val="24"/>
          <w:rtl/>
          <w:lang w:bidi="ar-SA"/>
        </w:rPr>
        <w:t>: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9C34F5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تهران</w:t>
      </w:r>
      <w:r w:rsidR="00795B0D">
        <w:rPr>
          <w:rFonts w:ascii="BNazanin" w:eastAsia="Calibri" w:hAnsi="Calibri" w:cs="B Nazanin" w:hint="cs"/>
          <w:sz w:val="24"/>
          <w:szCs w:val="24"/>
          <w:rtl/>
          <w:lang w:bidi="ar-SA"/>
        </w:rPr>
        <w:t>،</w:t>
      </w:r>
      <w:r w:rsidR="009C34F5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ميدان رسالت</w:t>
      </w:r>
      <w:r w:rsidR="00795B0D">
        <w:rPr>
          <w:rFonts w:ascii="BNazanin" w:eastAsia="Calibri" w:hAnsi="Calibri" w:cs="B Nazanin" w:hint="cs"/>
          <w:sz w:val="24"/>
          <w:szCs w:val="24"/>
          <w:rtl/>
          <w:lang w:bidi="ar-SA"/>
        </w:rPr>
        <w:t>،</w:t>
      </w:r>
      <w:r w:rsidR="009C34F5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خيابان هنگام</w:t>
      </w:r>
      <w:r w:rsidR="00795B0D">
        <w:rPr>
          <w:rFonts w:ascii="BNazanin" w:eastAsia="Calibri" w:hAnsi="Calibri" w:cs="B Nazanin" w:hint="cs"/>
          <w:sz w:val="24"/>
          <w:szCs w:val="24"/>
          <w:rtl/>
          <w:lang w:bidi="ar-SA"/>
        </w:rPr>
        <w:t>، خيابان دانشگاه علم و صنعت،</w:t>
      </w:r>
      <w:r w:rsidR="009C34F5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دانشگاه علم و صنعت ايران</w:t>
      </w:r>
      <w:r w:rsidR="00795B0D">
        <w:rPr>
          <w:rFonts w:ascii="BNazanin" w:eastAsia="Calibri" w:hAnsi="Calibri" w:cs="B Nazanin" w:hint="cs"/>
          <w:sz w:val="24"/>
          <w:szCs w:val="24"/>
          <w:rtl/>
          <w:lang w:bidi="ar-SA"/>
        </w:rPr>
        <w:t>،</w:t>
      </w:r>
      <w:r w:rsidR="009C34F5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معاونت پژوهش و فناوری </w:t>
      </w:r>
      <w:r w:rsidR="009C34F5" w:rsidRPr="00B74779">
        <w:rPr>
          <w:rFonts w:ascii="Sakkal Majalla" w:eastAsia="Calibri" w:hAnsi="Sakkal Majalla" w:cs="Sakkal Majalla" w:hint="cs"/>
          <w:sz w:val="24"/>
          <w:szCs w:val="24"/>
          <w:rtl/>
          <w:lang w:bidi="ar-SA"/>
        </w:rPr>
        <w:t>–</w:t>
      </w:r>
      <w:r w:rsidR="00795B0D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کد</w:t>
      </w:r>
      <w:r w:rsidR="009C34F5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پستی: 1684613114</w:t>
      </w:r>
      <w:r w:rsidR="00795B0D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،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تلفن:</w:t>
      </w:r>
      <w:r w:rsidR="009C34F5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77240450</w:t>
      </w:r>
      <w:r w:rsidR="00A038A6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،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دورنگار: </w:t>
      </w:r>
      <w:r w:rsidR="009C34F5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77240451</w:t>
      </w:r>
    </w:p>
    <w:p w:rsidR="006353EC" w:rsidRPr="00933059" w:rsidRDefault="006353EC" w:rsidP="00686A1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BNazanin" w:eastAsia="Calibri" w:hAnsi="Calibri" w:cs="B Nazanin"/>
          <w:sz w:val="24"/>
          <w:szCs w:val="24"/>
          <w:lang w:bidi="ar-SA"/>
        </w:rPr>
      </w:pPr>
      <w:r w:rsidRPr="00A038A6">
        <w:rPr>
          <w:rFonts w:ascii="BNazanin" w:eastAsia="Calibri" w:hAnsi="Calibri" w:cs="B Nazanin" w:hint="cs"/>
          <w:b/>
          <w:bCs/>
          <w:sz w:val="24"/>
          <w:szCs w:val="24"/>
          <w:rtl/>
          <w:lang w:bidi="ar-SA"/>
        </w:rPr>
        <w:t xml:space="preserve">نشاني </w:t>
      </w:r>
      <w:r w:rsidR="00686A19" w:rsidRPr="00686A19">
        <w:rPr>
          <w:rFonts w:ascii="BNazanin" w:eastAsia="Calibri" w:hAnsi="Calibri" w:cs="B Nazanin" w:hint="cs"/>
          <w:b/>
          <w:bCs/>
          <w:sz w:val="24"/>
          <w:szCs w:val="24"/>
          <w:rtl/>
          <w:lang w:bidi="ar-SA"/>
        </w:rPr>
        <w:t>شرکت/سازمان</w:t>
      </w:r>
      <w:r w:rsidR="00A038A6" w:rsidRPr="00A038A6">
        <w:rPr>
          <w:rFonts w:ascii="BNazanin" w:eastAsia="Calibri" w:hAnsi="Calibri" w:cs="B Nazanin" w:hint="cs"/>
          <w:b/>
          <w:bCs/>
          <w:sz w:val="24"/>
          <w:szCs w:val="24"/>
          <w:rtl/>
          <w:lang w:bidi="ar-SA"/>
        </w:rPr>
        <w:t>:</w:t>
      </w:r>
      <w:r w:rsidR="00A038A6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6800B2">
        <w:rPr>
          <w:rFonts w:ascii="BNazanin" w:eastAsia="Calibri" w:hAnsi="Calibri" w:cs="B Nazanin"/>
          <w:sz w:val="24"/>
          <w:szCs w:val="24"/>
          <w:highlight w:val="yellow"/>
          <w:lang w:bidi="ar-SA"/>
        </w:rPr>
        <w:t>............</w:t>
      </w:r>
    </w:p>
    <w:p w:rsidR="00933059" w:rsidRPr="00E8355D" w:rsidRDefault="006353EC" w:rsidP="00551AF3">
      <w:pPr>
        <w:spacing w:before="100" w:beforeAutospacing="1" w:after="0" w:line="240" w:lineRule="auto"/>
        <w:ind w:left="0"/>
        <w:jc w:val="both"/>
        <w:rPr>
          <w:rFonts w:cs="B Nazanin"/>
          <w:b/>
          <w:bCs/>
          <w:sz w:val="28"/>
          <w:szCs w:val="28"/>
          <w:rtl/>
        </w:rPr>
      </w:pPr>
      <w:r w:rsidRPr="00E8355D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551AF3">
        <w:rPr>
          <w:rFonts w:cs="B Nazanin" w:hint="cs"/>
          <w:b/>
          <w:bCs/>
          <w:sz w:val="28"/>
          <w:szCs w:val="28"/>
          <w:rtl/>
        </w:rPr>
        <w:t>9</w:t>
      </w:r>
      <w:r w:rsidRPr="00E8355D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933059" w:rsidRPr="00E8355D">
        <w:rPr>
          <w:rFonts w:cs="B Nazanin" w:hint="cs"/>
          <w:b/>
          <w:bCs/>
          <w:sz w:val="28"/>
          <w:szCs w:val="28"/>
          <w:rtl/>
        </w:rPr>
        <w:t xml:space="preserve">نسخ تفاهم نامه : </w:t>
      </w:r>
    </w:p>
    <w:p w:rsidR="00933059" w:rsidRDefault="00933059" w:rsidP="001B48A5">
      <w:pPr>
        <w:spacing w:after="100" w:afterAutospacing="1" w:line="240" w:lineRule="auto"/>
        <w:ind w:left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3305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اين تفاهم‌نامه در 2 نسخه و </w:t>
      </w:r>
      <w:r w:rsidR="001B48A5">
        <w:rPr>
          <w:rFonts w:ascii="Times New Roman" w:eastAsia="Times New Roman" w:hAnsi="Times New Roman" w:cs="B Nazanin" w:hint="cs"/>
          <w:sz w:val="24"/>
          <w:szCs w:val="24"/>
          <w:rtl/>
        </w:rPr>
        <w:t>9</w:t>
      </w:r>
      <w:bookmarkStart w:id="0" w:name="_GoBack"/>
      <w:bookmarkEnd w:id="0"/>
      <w:r w:rsidRPr="0093305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ماده در تاريخ </w:t>
      </w:r>
      <w:r w:rsidRPr="006800B2">
        <w:rPr>
          <w:rFonts w:ascii="Times New Roman" w:eastAsia="Times New Roman" w:hAnsi="Times New Roman" w:cs="B Nazanin" w:hint="cs"/>
          <w:sz w:val="24"/>
          <w:szCs w:val="24"/>
          <w:highlight w:val="yellow"/>
          <w:rtl/>
        </w:rPr>
        <w:t>.............................</w:t>
      </w:r>
      <w:r w:rsidRPr="0093305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به امضاء طرفين رسيده و از تاريخ امضاء معتبر مي‌باشد.</w:t>
      </w:r>
    </w:p>
    <w:p w:rsidR="00B43415" w:rsidRDefault="00B43415" w:rsidP="00686A19">
      <w:pPr>
        <w:spacing w:after="100" w:afterAutospacing="1" w:line="240" w:lineRule="auto"/>
        <w:ind w:left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B43415" w:rsidRPr="006353EC" w:rsidRDefault="00B43415" w:rsidP="00686A19">
      <w:pPr>
        <w:spacing w:after="100" w:afterAutospacing="1" w:line="240" w:lineRule="auto"/>
        <w:ind w:left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46"/>
      </w:tblGrid>
      <w:tr w:rsidR="00A038A6" w:rsidTr="00551AF3">
        <w:trPr>
          <w:jc w:val="center"/>
        </w:trPr>
        <w:tc>
          <w:tcPr>
            <w:tcW w:w="5341" w:type="dxa"/>
          </w:tcPr>
          <w:p w:rsidR="00A038A6" w:rsidRDefault="00A038A6" w:rsidP="00686A19">
            <w:pPr>
              <w:ind w:left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جبارعلی ذاکری</w:t>
            </w:r>
            <w:r w:rsidR="00B4341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سردرودی</w:t>
            </w:r>
          </w:p>
          <w:p w:rsidR="00A038A6" w:rsidRDefault="00A038A6" w:rsidP="00686A19">
            <w:pPr>
              <w:ind w:left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A038A6" w:rsidRDefault="00A038A6" w:rsidP="00686A19">
            <w:pPr>
              <w:ind w:left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رئیس دانشگاه</w:t>
            </w:r>
          </w:p>
        </w:tc>
        <w:tc>
          <w:tcPr>
            <w:tcW w:w="5341" w:type="dxa"/>
          </w:tcPr>
          <w:p w:rsidR="00A038A6" w:rsidRDefault="00A038A6" w:rsidP="00686A19">
            <w:pPr>
              <w:ind w:left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800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highlight w:val="yellow"/>
                <w:rtl/>
              </w:rPr>
              <w:t>..........</w:t>
            </w:r>
          </w:p>
          <w:p w:rsidR="00A038A6" w:rsidRDefault="00A038A6" w:rsidP="00686A19">
            <w:pPr>
              <w:ind w:left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A038A6" w:rsidRDefault="00955732" w:rsidP="00686A19">
            <w:pPr>
              <w:ind w:left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مدیر عامل/رئیس/معاون</w:t>
            </w:r>
            <w:r w:rsidR="00C639EF" w:rsidRPr="006800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highlight w:val="yellow"/>
                <w:rtl/>
              </w:rPr>
              <w:t>.....</w:t>
            </w:r>
          </w:p>
        </w:tc>
      </w:tr>
    </w:tbl>
    <w:p w:rsidR="006353EC" w:rsidRDefault="006353EC" w:rsidP="00686A19">
      <w:pPr>
        <w:spacing w:after="0" w:line="240" w:lineRule="auto"/>
        <w:ind w:left="0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</w:p>
    <w:sectPr w:rsidR="006353EC" w:rsidSect="00F26249">
      <w:headerReference w:type="default" r:id="rId8"/>
      <w:pgSz w:w="11906" w:h="16838" w:code="9"/>
      <w:pgMar w:top="720" w:right="720" w:bottom="720" w:left="720" w:header="567" w:footer="706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5C" w:rsidRDefault="00A8295C" w:rsidP="0091457E">
      <w:pPr>
        <w:spacing w:after="0" w:line="240" w:lineRule="auto"/>
      </w:pPr>
      <w:r>
        <w:separator/>
      </w:r>
    </w:p>
  </w:endnote>
  <w:endnote w:type="continuationSeparator" w:id="0">
    <w:p w:rsidR="00A8295C" w:rsidRDefault="00A8295C" w:rsidP="0091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5C" w:rsidRDefault="00A8295C" w:rsidP="0091457E">
      <w:pPr>
        <w:spacing w:after="0" w:line="240" w:lineRule="auto"/>
      </w:pPr>
      <w:r>
        <w:separator/>
      </w:r>
    </w:p>
  </w:footnote>
  <w:footnote w:type="continuationSeparator" w:id="0">
    <w:p w:rsidR="00A8295C" w:rsidRDefault="00A8295C" w:rsidP="0091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Ind w:w="-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3"/>
      <w:gridCol w:w="5780"/>
    </w:tblGrid>
    <w:tr w:rsidR="0091457E" w:rsidTr="00F26249">
      <w:tc>
        <w:tcPr>
          <w:tcW w:w="4853" w:type="dxa"/>
        </w:tcPr>
        <w:p w:rsidR="0091457E" w:rsidRDefault="0091457E" w:rsidP="0091457E">
          <w:pPr>
            <w:pStyle w:val="Header"/>
            <w:ind w:left="0"/>
            <w:jc w:val="left"/>
            <w:rPr>
              <w:rtl/>
            </w:rPr>
          </w:pPr>
          <w:r>
            <w:rPr>
              <w:noProof/>
              <w:rtl/>
              <w:lang w:bidi="ar-SA"/>
            </w:rPr>
            <w:drawing>
              <wp:inline distT="0" distB="0" distL="0" distR="0" wp14:anchorId="0AB665E9" wp14:editId="12704888">
                <wp:extent cx="949667" cy="1028700"/>
                <wp:effectExtent l="0" t="0" r="317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py of Arm IUS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180" cy="1048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0" w:type="dxa"/>
        </w:tcPr>
        <w:p w:rsidR="0091457E" w:rsidRPr="0091457E" w:rsidRDefault="0091457E" w:rsidP="0091457E">
          <w:pPr>
            <w:pStyle w:val="Header"/>
            <w:ind w:left="0"/>
            <w:jc w:val="right"/>
            <w:rPr>
              <w:rFonts w:cs="B Nazanin"/>
            </w:rPr>
          </w:pPr>
        </w:p>
        <w:p w:rsidR="0091457E" w:rsidRPr="0091457E" w:rsidRDefault="0091457E" w:rsidP="0091457E">
          <w:pPr>
            <w:pStyle w:val="Header"/>
            <w:ind w:left="0"/>
            <w:jc w:val="right"/>
            <w:rPr>
              <w:rFonts w:cs="B Nazanin"/>
            </w:rPr>
          </w:pPr>
        </w:p>
        <w:p w:rsidR="0091457E" w:rsidRPr="0091457E" w:rsidRDefault="0091457E" w:rsidP="0091457E">
          <w:pPr>
            <w:pStyle w:val="Header"/>
            <w:ind w:left="0"/>
            <w:jc w:val="right"/>
            <w:rPr>
              <w:rFonts w:cs="B Nazanin"/>
              <w:rtl/>
            </w:rPr>
          </w:pPr>
          <w:r w:rsidRPr="0091457E">
            <w:rPr>
              <w:rFonts w:cs="B Nazanin" w:hint="cs"/>
              <w:rtl/>
            </w:rPr>
            <w:t>محل آرم سازمان</w:t>
          </w:r>
        </w:p>
      </w:tc>
    </w:tr>
  </w:tbl>
  <w:p w:rsidR="0091457E" w:rsidRDefault="00914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77F"/>
    <w:multiLevelType w:val="hybridMultilevel"/>
    <w:tmpl w:val="974C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4DE2"/>
    <w:multiLevelType w:val="hybridMultilevel"/>
    <w:tmpl w:val="1EB69D8C"/>
    <w:lvl w:ilvl="0" w:tplc="24983010">
      <w:start w:val="3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8B5200"/>
    <w:multiLevelType w:val="hybridMultilevel"/>
    <w:tmpl w:val="3AC85FF0"/>
    <w:lvl w:ilvl="0" w:tplc="DB9C8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9567D"/>
    <w:multiLevelType w:val="hybridMultilevel"/>
    <w:tmpl w:val="967694D2"/>
    <w:lvl w:ilvl="0" w:tplc="4E765A56">
      <w:start w:val="1"/>
      <w:numFmt w:val="bullet"/>
      <w:lvlText w:val=""/>
      <w:lvlJc w:val="center"/>
      <w:pPr>
        <w:ind w:left="64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92FC3"/>
    <w:multiLevelType w:val="hybridMultilevel"/>
    <w:tmpl w:val="66065526"/>
    <w:lvl w:ilvl="0" w:tplc="848ECB8C">
      <w:start w:val="2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4F2C2243"/>
    <w:multiLevelType w:val="hybridMultilevel"/>
    <w:tmpl w:val="4AC603C0"/>
    <w:lvl w:ilvl="0" w:tplc="86E2050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B6"/>
    <w:rsid w:val="00092AB0"/>
    <w:rsid w:val="000B5D8F"/>
    <w:rsid w:val="00131A1B"/>
    <w:rsid w:val="00180DC9"/>
    <w:rsid w:val="001B48A5"/>
    <w:rsid w:val="001D1588"/>
    <w:rsid w:val="00225BC7"/>
    <w:rsid w:val="002936CF"/>
    <w:rsid w:val="002F6A6D"/>
    <w:rsid w:val="00324BB6"/>
    <w:rsid w:val="00332724"/>
    <w:rsid w:val="003F5136"/>
    <w:rsid w:val="00423090"/>
    <w:rsid w:val="0043796A"/>
    <w:rsid w:val="00481897"/>
    <w:rsid w:val="004C1194"/>
    <w:rsid w:val="004E1D82"/>
    <w:rsid w:val="00551AF3"/>
    <w:rsid w:val="005B21FF"/>
    <w:rsid w:val="005F7A79"/>
    <w:rsid w:val="0060565E"/>
    <w:rsid w:val="006207B9"/>
    <w:rsid w:val="006353EC"/>
    <w:rsid w:val="006700A9"/>
    <w:rsid w:val="00676006"/>
    <w:rsid w:val="006800B2"/>
    <w:rsid w:val="00686A19"/>
    <w:rsid w:val="00687617"/>
    <w:rsid w:val="00723FA5"/>
    <w:rsid w:val="00795B0D"/>
    <w:rsid w:val="0083134E"/>
    <w:rsid w:val="0084762A"/>
    <w:rsid w:val="00855370"/>
    <w:rsid w:val="008864BA"/>
    <w:rsid w:val="0091457E"/>
    <w:rsid w:val="00933059"/>
    <w:rsid w:val="00955732"/>
    <w:rsid w:val="00973F4D"/>
    <w:rsid w:val="009B164B"/>
    <w:rsid w:val="009C34F5"/>
    <w:rsid w:val="00A038A6"/>
    <w:rsid w:val="00A8295C"/>
    <w:rsid w:val="00B020E9"/>
    <w:rsid w:val="00B17C9D"/>
    <w:rsid w:val="00B43415"/>
    <w:rsid w:val="00B74779"/>
    <w:rsid w:val="00BB0AC1"/>
    <w:rsid w:val="00BD55CE"/>
    <w:rsid w:val="00BE3393"/>
    <w:rsid w:val="00C639EF"/>
    <w:rsid w:val="00CC78C2"/>
    <w:rsid w:val="00CE4C33"/>
    <w:rsid w:val="00D06372"/>
    <w:rsid w:val="00D5535A"/>
    <w:rsid w:val="00D7726D"/>
    <w:rsid w:val="00E13829"/>
    <w:rsid w:val="00E34C64"/>
    <w:rsid w:val="00E42F68"/>
    <w:rsid w:val="00E52ECF"/>
    <w:rsid w:val="00E8355D"/>
    <w:rsid w:val="00F26249"/>
    <w:rsid w:val="00F7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2DEC31"/>
  <w15:docId w15:val="{4D8EFC47-4C88-494F-98A3-502C40E0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360" w:lineRule="auto"/>
        <w:ind w:left="179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C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76006"/>
    <w:pPr>
      <w:bidi w:val="0"/>
      <w:spacing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676006"/>
    <w:rPr>
      <w:rFonts w:ascii="Courier New" w:eastAsia="Times New Roman" w:hAnsi="Courier New" w:cs="Courier New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B020E9"/>
    <w:pPr>
      <w:ind w:left="720"/>
      <w:contextualSpacing/>
    </w:pPr>
  </w:style>
  <w:style w:type="table" w:styleId="TableGrid">
    <w:name w:val="Table Grid"/>
    <w:basedOn w:val="TableNormal"/>
    <w:uiPriority w:val="59"/>
    <w:rsid w:val="00A0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57E"/>
  </w:style>
  <w:style w:type="paragraph" w:styleId="Footer">
    <w:name w:val="footer"/>
    <w:basedOn w:val="Normal"/>
    <w:link w:val="FooterChar"/>
    <w:uiPriority w:val="99"/>
    <w:unhideWhenUsed/>
    <w:rsid w:val="0091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50C0-E035-465D-9333-303B3EED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</dc:creator>
  <cp:lastModifiedBy>foroutan</cp:lastModifiedBy>
  <cp:revision>11</cp:revision>
  <cp:lastPrinted>2020-08-09T06:31:00Z</cp:lastPrinted>
  <dcterms:created xsi:type="dcterms:W3CDTF">2019-08-03T07:07:00Z</dcterms:created>
  <dcterms:modified xsi:type="dcterms:W3CDTF">2020-08-09T06:50:00Z</dcterms:modified>
</cp:coreProperties>
</file>